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2DC4" w:rsidRPr="002C1826" w:rsidRDefault="00602DC4" w:rsidP="00C017DD">
      <w:pPr>
        <w:spacing w:after="60"/>
        <w:jc w:val="both"/>
        <w:rPr>
          <w:b/>
          <w:bCs/>
          <w:sz w:val="20"/>
          <w:szCs w:val="20"/>
        </w:rPr>
      </w:pPr>
      <w:r w:rsidRPr="002C1826">
        <w:rPr>
          <w:rFonts w:hint="cs"/>
          <w:b/>
          <w:bCs/>
          <w:sz w:val="20"/>
          <w:szCs w:val="20"/>
          <w:rtl/>
        </w:rPr>
        <w:t>נוסח המודעה בעיתון יומי ישראלי, עיתון יומי/שבועון בערבית ואתר האינטרנט (</w:t>
      </w:r>
      <w:proofErr w:type="spellStart"/>
      <w:r w:rsidRPr="002C1826">
        <w:rPr>
          <w:rFonts w:hint="cs"/>
          <w:b/>
          <w:bCs/>
          <w:sz w:val="20"/>
          <w:szCs w:val="20"/>
          <w:rtl/>
        </w:rPr>
        <w:t>הכל</w:t>
      </w:r>
      <w:proofErr w:type="spellEnd"/>
      <w:r w:rsidRPr="002C1826">
        <w:rPr>
          <w:rFonts w:hint="cs"/>
          <w:b/>
          <w:bCs/>
          <w:sz w:val="20"/>
          <w:szCs w:val="20"/>
          <w:rtl/>
        </w:rPr>
        <w:t xml:space="preserve"> דרך לשכת הפרסום הממשלתית):</w:t>
      </w:r>
    </w:p>
    <w:p w:rsidR="00602DC4" w:rsidRDefault="00602DC4" w:rsidP="00C017DD">
      <w:pPr>
        <w:pStyle w:val="1"/>
        <w:jc w:val="center"/>
        <w:rPr>
          <w:b/>
          <w:bCs/>
          <w:sz w:val="24"/>
          <w:rtl/>
        </w:rPr>
      </w:pPr>
    </w:p>
    <w:p w:rsidR="00602DC4" w:rsidRPr="005B1085" w:rsidRDefault="00602DC4" w:rsidP="00096E6B">
      <w:pPr>
        <w:tabs>
          <w:tab w:val="left" w:pos="7417"/>
        </w:tabs>
        <w:spacing w:before="120" w:after="120" w:line="280" w:lineRule="atLeast"/>
        <w:jc w:val="center"/>
        <w:rPr>
          <w:u w:val="single"/>
          <w:rtl/>
        </w:rPr>
      </w:pPr>
      <w:r w:rsidRPr="00E74062">
        <w:rPr>
          <w:rFonts w:hint="cs"/>
          <w:b/>
          <w:bCs/>
          <w:rtl/>
        </w:rPr>
        <w:t>הנדון:</w:t>
      </w:r>
      <w:r w:rsidRPr="00E74062">
        <w:rPr>
          <w:rFonts w:hint="cs"/>
          <w:b/>
          <w:bCs/>
          <w:u w:val="single"/>
          <w:rtl/>
        </w:rPr>
        <w:t xml:space="preserve"> מכרז פומבי </w:t>
      </w:r>
      <w:r w:rsidRPr="00F72ED0">
        <w:rPr>
          <w:rFonts w:hint="cs"/>
          <w:b/>
          <w:bCs/>
          <w:sz w:val="26"/>
          <w:u w:val="single"/>
          <w:rtl/>
        </w:rPr>
        <w:t>מס</w:t>
      </w:r>
      <w:r w:rsidR="00E74062" w:rsidRPr="00F72ED0">
        <w:rPr>
          <w:rFonts w:hint="cs"/>
          <w:b/>
          <w:bCs/>
          <w:sz w:val="26"/>
          <w:u w:val="single"/>
          <w:rtl/>
        </w:rPr>
        <w:t>פר</w:t>
      </w:r>
      <w:r w:rsidR="00D272C0">
        <w:rPr>
          <w:rFonts w:hint="cs"/>
          <w:b/>
          <w:bCs/>
          <w:sz w:val="26"/>
          <w:u w:val="single"/>
          <w:rtl/>
        </w:rPr>
        <w:t xml:space="preserve"> </w:t>
      </w:r>
      <w:r w:rsidR="00096E6B">
        <w:rPr>
          <w:rFonts w:hint="cs"/>
          <w:b/>
          <w:bCs/>
          <w:sz w:val="26"/>
          <w:u w:val="single"/>
          <w:rtl/>
        </w:rPr>
        <w:t>41</w:t>
      </w:r>
      <w:r w:rsidR="00D272C0">
        <w:rPr>
          <w:rFonts w:hint="cs"/>
          <w:b/>
          <w:bCs/>
          <w:sz w:val="26"/>
          <w:u w:val="single"/>
          <w:rtl/>
        </w:rPr>
        <w:t xml:space="preserve">/11 </w:t>
      </w:r>
      <w:r w:rsidR="001F04B5">
        <w:rPr>
          <w:b/>
          <w:bCs/>
          <w:sz w:val="26"/>
          <w:u w:val="single"/>
          <w:rtl/>
        </w:rPr>
        <w:t>–</w:t>
      </w:r>
      <w:r w:rsidR="00F72ED0">
        <w:rPr>
          <w:rFonts w:hint="cs"/>
          <w:b/>
          <w:bCs/>
          <w:sz w:val="26"/>
          <w:u w:val="single"/>
          <w:rtl/>
        </w:rPr>
        <w:t xml:space="preserve"> </w:t>
      </w:r>
      <w:r w:rsidR="00096E6B">
        <w:rPr>
          <w:rFonts w:hint="cs"/>
          <w:b/>
          <w:bCs/>
          <w:sz w:val="26"/>
          <w:u w:val="single"/>
          <w:rtl/>
        </w:rPr>
        <w:t>למתן שירותי הגברה, תאורה וחשמל בטקס הדלקת המשואות, טקס הענקת פרסי ישראל, טקס יום אילת וטקס יום ירושלים</w:t>
      </w:r>
      <w:r w:rsidR="00CA7A00">
        <w:rPr>
          <w:rFonts w:hint="cs"/>
          <w:b/>
          <w:bCs/>
          <w:sz w:val="26"/>
          <w:u w:val="single"/>
          <w:rtl/>
        </w:rPr>
        <w:t xml:space="preserve">, תשע"ב-2012 </w:t>
      </w:r>
    </w:p>
    <w:p w:rsidR="00096E6B" w:rsidRPr="00096E6B" w:rsidRDefault="00096E6B" w:rsidP="00785A77">
      <w:pPr>
        <w:pStyle w:val="a4"/>
        <w:numPr>
          <w:ilvl w:val="0"/>
          <w:numId w:val="7"/>
        </w:numPr>
        <w:overflowPunct w:val="0"/>
        <w:autoSpaceDE w:val="0"/>
        <w:autoSpaceDN w:val="0"/>
        <w:adjustRightInd w:val="0"/>
        <w:spacing w:line="300" w:lineRule="atLeast"/>
        <w:jc w:val="both"/>
        <w:textAlignment w:val="baseline"/>
        <w:rPr>
          <w:sz w:val="26"/>
        </w:rPr>
      </w:pPr>
      <w:r w:rsidRPr="00096E6B">
        <w:rPr>
          <w:rFonts w:hint="cs"/>
          <w:sz w:val="26"/>
          <w:rtl/>
        </w:rPr>
        <w:t>מרכז ההסברה - משרד ההסברה והתפוצות (להלן - "</w:t>
      </w:r>
      <w:r w:rsidRPr="00096E6B">
        <w:rPr>
          <w:rFonts w:hint="cs"/>
          <w:b/>
          <w:bCs/>
          <w:sz w:val="26"/>
          <w:rtl/>
        </w:rPr>
        <w:t>המשרד</w:t>
      </w:r>
      <w:r w:rsidRPr="00096E6B">
        <w:rPr>
          <w:rFonts w:hint="cs"/>
          <w:sz w:val="26"/>
          <w:rtl/>
        </w:rPr>
        <w:t xml:space="preserve">") מבקש לקבל הצעות עבור מתן שירותי הגברה, תאורה וחשמל בטקס הדלקת המשואות, טקס הענקת פרסי ישראל, הטקס הממלכתי לציון יום שחרור אילת והטקס הממלכתי ליום איחוד ירושלים </w:t>
      </w:r>
      <w:r w:rsidRPr="00096E6B">
        <w:rPr>
          <w:sz w:val="26"/>
          <w:rtl/>
        </w:rPr>
        <w:t>–</w:t>
      </w:r>
      <w:r w:rsidRPr="00096E6B">
        <w:rPr>
          <w:rFonts w:hint="cs"/>
          <w:sz w:val="26"/>
          <w:rtl/>
        </w:rPr>
        <w:t xml:space="preserve"> בשנת 2012, אשר המשרד עורך</w:t>
      </w:r>
      <w:r w:rsidR="00785A77">
        <w:rPr>
          <w:rFonts w:hint="cs"/>
          <w:sz w:val="26"/>
          <w:rtl/>
        </w:rPr>
        <w:t xml:space="preserve">, </w:t>
      </w:r>
      <w:proofErr w:type="spellStart"/>
      <w:r w:rsidRPr="00096E6B">
        <w:rPr>
          <w:rFonts w:hint="cs"/>
          <w:sz w:val="26"/>
          <w:rtl/>
        </w:rPr>
        <w:t>הכל</w:t>
      </w:r>
      <w:proofErr w:type="spellEnd"/>
      <w:r w:rsidRPr="00096E6B">
        <w:rPr>
          <w:rFonts w:hint="cs"/>
          <w:sz w:val="26"/>
          <w:rtl/>
        </w:rPr>
        <w:t xml:space="preserve"> בהתאם לדרישת המשרד ובהתאם למפורט במסמכים המצורפים למכרז זה. </w:t>
      </w:r>
    </w:p>
    <w:p w:rsidR="00096E6B" w:rsidRPr="00354FB5" w:rsidRDefault="00096E6B" w:rsidP="00096E6B">
      <w:pPr>
        <w:tabs>
          <w:tab w:val="left" w:pos="2881"/>
          <w:tab w:val="left" w:pos="3306"/>
        </w:tabs>
        <w:ind w:left="1463" w:hanging="23"/>
        <w:jc w:val="both"/>
        <w:rPr>
          <w:sz w:val="26"/>
          <w:rtl/>
        </w:rPr>
      </w:pPr>
    </w:p>
    <w:p w:rsidR="00096E6B" w:rsidRDefault="00096E6B" w:rsidP="00096E6B">
      <w:pPr>
        <w:pStyle w:val="a4"/>
        <w:numPr>
          <w:ilvl w:val="0"/>
          <w:numId w:val="7"/>
        </w:numPr>
        <w:overflowPunct w:val="0"/>
        <w:autoSpaceDE w:val="0"/>
        <w:autoSpaceDN w:val="0"/>
        <w:adjustRightInd w:val="0"/>
        <w:spacing w:line="300" w:lineRule="atLeast"/>
        <w:jc w:val="both"/>
        <w:textAlignment w:val="baseline"/>
        <w:rPr>
          <w:sz w:val="26"/>
        </w:rPr>
      </w:pPr>
      <w:r>
        <w:rPr>
          <w:rFonts w:hint="cs"/>
          <w:sz w:val="26"/>
          <w:rtl/>
        </w:rPr>
        <w:t xml:space="preserve">מועדי הטקסים מפורטים במסמך ב' למסמכי המכרז, בכפוף לאמור שם. </w:t>
      </w:r>
      <w:r w:rsidRPr="00354FB5">
        <w:rPr>
          <w:rFonts w:hint="cs"/>
          <w:sz w:val="26"/>
          <w:rtl/>
        </w:rPr>
        <w:t>האירועים נער</w:t>
      </w:r>
      <w:r>
        <w:rPr>
          <w:rFonts w:hint="cs"/>
          <w:sz w:val="26"/>
          <w:rtl/>
        </w:rPr>
        <w:t xml:space="preserve">כים </w:t>
      </w:r>
      <w:r w:rsidRPr="00354FB5">
        <w:rPr>
          <w:rFonts w:hint="cs"/>
          <w:sz w:val="26"/>
          <w:rtl/>
        </w:rPr>
        <w:t xml:space="preserve">בירושלים </w:t>
      </w:r>
      <w:r>
        <w:rPr>
          <w:rFonts w:hint="cs"/>
          <w:sz w:val="26"/>
          <w:rtl/>
        </w:rPr>
        <w:t>זולת הטקס הממלכתי לציון יום שחרור אילת אשר נערך באום רשרש, אילת</w:t>
      </w:r>
      <w:r w:rsidRPr="00354FB5">
        <w:rPr>
          <w:rFonts w:hint="cs"/>
          <w:sz w:val="26"/>
          <w:rtl/>
        </w:rPr>
        <w:t xml:space="preserve">, </w:t>
      </w:r>
      <w:proofErr w:type="spellStart"/>
      <w:r w:rsidRPr="00354FB5">
        <w:rPr>
          <w:rFonts w:hint="cs"/>
          <w:sz w:val="26"/>
          <w:rtl/>
        </w:rPr>
        <w:t>הכל</w:t>
      </w:r>
      <w:proofErr w:type="spellEnd"/>
      <w:r w:rsidRPr="00354FB5">
        <w:rPr>
          <w:rFonts w:hint="cs"/>
          <w:sz w:val="26"/>
          <w:rtl/>
        </w:rPr>
        <w:t xml:space="preserve"> בהתאם למפורט במפרט השירותים  המצורף כמסמך ב' למסמכי המכרז.</w:t>
      </w:r>
    </w:p>
    <w:p w:rsidR="00096E6B" w:rsidRPr="00096E6B" w:rsidRDefault="00096E6B" w:rsidP="00096E6B">
      <w:pPr>
        <w:pStyle w:val="a4"/>
        <w:rPr>
          <w:sz w:val="26"/>
          <w:rtl/>
        </w:rPr>
      </w:pPr>
    </w:p>
    <w:p w:rsidR="00096E6B" w:rsidRDefault="00096E6B" w:rsidP="004D12E2">
      <w:pPr>
        <w:pStyle w:val="a4"/>
        <w:numPr>
          <w:ilvl w:val="0"/>
          <w:numId w:val="7"/>
        </w:numPr>
        <w:overflowPunct w:val="0"/>
        <w:autoSpaceDE w:val="0"/>
        <w:autoSpaceDN w:val="0"/>
        <w:adjustRightInd w:val="0"/>
        <w:spacing w:line="300" w:lineRule="atLeast"/>
        <w:jc w:val="both"/>
        <w:textAlignment w:val="baseline"/>
        <w:rPr>
          <w:sz w:val="26"/>
        </w:rPr>
      </w:pPr>
      <w:r w:rsidRPr="00354FB5">
        <w:rPr>
          <w:rFonts w:hint="cs"/>
          <w:sz w:val="26"/>
          <w:rtl/>
        </w:rPr>
        <w:t xml:space="preserve">תקופת ההתקשרות עם המציע הזוכה תהיה לשנה </w:t>
      </w:r>
      <w:r w:rsidR="00FE51DA">
        <w:rPr>
          <w:rFonts w:hint="cs"/>
          <w:sz w:val="26"/>
          <w:rtl/>
        </w:rPr>
        <w:t xml:space="preserve">ממועד חתימת ההסכם </w:t>
      </w:r>
      <w:r w:rsidRPr="00354FB5">
        <w:rPr>
          <w:rFonts w:hint="cs"/>
          <w:sz w:val="26"/>
          <w:rtl/>
        </w:rPr>
        <w:t>בהתאם להסכם ה</w:t>
      </w:r>
      <w:r w:rsidR="00FE51DA">
        <w:rPr>
          <w:rFonts w:hint="cs"/>
          <w:sz w:val="26"/>
          <w:rtl/>
        </w:rPr>
        <w:t xml:space="preserve">מצורף </w:t>
      </w:r>
      <w:r w:rsidRPr="00354FB5">
        <w:rPr>
          <w:rFonts w:hint="cs"/>
          <w:sz w:val="26"/>
          <w:rtl/>
        </w:rPr>
        <w:t xml:space="preserve">כמסמך ו' למסמכי המכרז. למשרד תישמר </w:t>
      </w:r>
      <w:r w:rsidR="004D12E2">
        <w:rPr>
          <w:rFonts w:hint="cs"/>
          <w:sz w:val="26"/>
          <w:rtl/>
        </w:rPr>
        <w:t>זכות הברירה (</w:t>
      </w:r>
      <w:r w:rsidRPr="00354FB5">
        <w:rPr>
          <w:rFonts w:hint="cs"/>
          <w:sz w:val="26"/>
          <w:rtl/>
        </w:rPr>
        <w:t>האופציה</w:t>
      </w:r>
      <w:r w:rsidR="004D12E2">
        <w:rPr>
          <w:rFonts w:hint="cs"/>
          <w:sz w:val="26"/>
          <w:rtl/>
        </w:rPr>
        <w:t>)</w:t>
      </w:r>
      <w:r w:rsidRPr="00354FB5">
        <w:rPr>
          <w:rFonts w:hint="cs"/>
          <w:sz w:val="26"/>
          <w:rtl/>
        </w:rPr>
        <w:t xml:space="preserve"> להאריך את </w:t>
      </w:r>
      <w:r w:rsidR="004D12E2">
        <w:rPr>
          <w:rFonts w:hint="cs"/>
          <w:sz w:val="26"/>
          <w:rtl/>
        </w:rPr>
        <w:t xml:space="preserve">תקופת </w:t>
      </w:r>
      <w:r w:rsidRPr="00354FB5">
        <w:rPr>
          <w:rFonts w:hint="cs"/>
          <w:sz w:val="26"/>
          <w:rtl/>
        </w:rPr>
        <w:t xml:space="preserve">ההתקשרות </w:t>
      </w:r>
      <w:r w:rsidR="004D12E2">
        <w:rPr>
          <w:rFonts w:hint="cs"/>
          <w:sz w:val="26"/>
          <w:rtl/>
        </w:rPr>
        <w:t xml:space="preserve">עם המציע הזוכה </w:t>
      </w:r>
      <w:r w:rsidRPr="00354FB5">
        <w:rPr>
          <w:rFonts w:hint="cs"/>
          <w:sz w:val="26"/>
          <w:rtl/>
        </w:rPr>
        <w:t xml:space="preserve">בשתי תקופות נוספות בנות עד שנה כל אחת, </w:t>
      </w:r>
      <w:r w:rsidR="004D12E2">
        <w:rPr>
          <w:rFonts w:hint="cs"/>
          <w:sz w:val="26"/>
          <w:rtl/>
        </w:rPr>
        <w:t>במשך השנתיים העוקבות</w:t>
      </w:r>
      <w:r w:rsidR="00491737">
        <w:rPr>
          <w:rFonts w:hint="cs"/>
          <w:sz w:val="26"/>
          <w:rtl/>
        </w:rPr>
        <w:t xml:space="preserve">, עד לתקופת התקשרות מקסימאלית של שלוש שנים בסך </w:t>
      </w:r>
      <w:proofErr w:type="spellStart"/>
      <w:r w:rsidR="00491737">
        <w:rPr>
          <w:rFonts w:hint="cs"/>
          <w:sz w:val="26"/>
          <w:rtl/>
        </w:rPr>
        <w:t>הכל</w:t>
      </w:r>
      <w:proofErr w:type="spellEnd"/>
      <w:r w:rsidR="00491737">
        <w:rPr>
          <w:rFonts w:hint="cs"/>
          <w:sz w:val="26"/>
          <w:rtl/>
        </w:rPr>
        <w:t>.</w:t>
      </w:r>
    </w:p>
    <w:p w:rsidR="00491737" w:rsidRPr="00491737" w:rsidRDefault="00491737" w:rsidP="00491737">
      <w:pPr>
        <w:pStyle w:val="a4"/>
        <w:rPr>
          <w:sz w:val="26"/>
          <w:rtl/>
        </w:rPr>
      </w:pPr>
    </w:p>
    <w:p w:rsidR="004D12E2" w:rsidRPr="004D12E2" w:rsidRDefault="004D12E2" w:rsidP="004D12E2">
      <w:pPr>
        <w:pStyle w:val="a4"/>
        <w:numPr>
          <w:ilvl w:val="0"/>
          <w:numId w:val="7"/>
        </w:numPr>
        <w:overflowPunct w:val="0"/>
        <w:autoSpaceDE w:val="0"/>
        <w:autoSpaceDN w:val="0"/>
        <w:adjustRightInd w:val="0"/>
        <w:jc w:val="both"/>
        <w:textAlignment w:val="baseline"/>
        <w:rPr>
          <w:b/>
          <w:bCs/>
          <w:sz w:val="26"/>
          <w:u w:val="single"/>
        </w:rPr>
      </w:pPr>
      <w:r w:rsidRPr="004D12E2">
        <w:rPr>
          <w:rFonts w:hint="cs"/>
          <w:b/>
          <w:bCs/>
          <w:sz w:val="26"/>
          <w:u w:val="single"/>
          <w:rtl/>
        </w:rPr>
        <w:t xml:space="preserve">מבנה ההצעה </w:t>
      </w:r>
    </w:p>
    <w:p w:rsidR="004D12E2" w:rsidRPr="00354FB5" w:rsidRDefault="004D12E2" w:rsidP="004D12E2">
      <w:pPr>
        <w:overflowPunct w:val="0"/>
        <w:autoSpaceDE w:val="0"/>
        <w:autoSpaceDN w:val="0"/>
        <w:adjustRightInd w:val="0"/>
        <w:spacing w:line="300" w:lineRule="atLeast"/>
        <w:ind w:firstLine="567"/>
        <w:jc w:val="both"/>
        <w:textAlignment w:val="baseline"/>
        <w:rPr>
          <w:rFonts w:ascii="David" w:hAnsi="David"/>
          <w:sz w:val="26"/>
          <w:rtl/>
          <w:lang w:eastAsia="en-US"/>
        </w:rPr>
      </w:pPr>
    </w:p>
    <w:p w:rsidR="004D12E2" w:rsidRPr="00842185" w:rsidRDefault="004D12E2" w:rsidP="004D12E2">
      <w:pPr>
        <w:overflowPunct w:val="0"/>
        <w:autoSpaceDE w:val="0"/>
        <w:autoSpaceDN w:val="0"/>
        <w:adjustRightInd w:val="0"/>
        <w:spacing w:line="300" w:lineRule="atLeast"/>
        <w:ind w:firstLine="567"/>
        <w:jc w:val="both"/>
        <w:textAlignment w:val="baseline"/>
        <w:rPr>
          <w:rFonts w:ascii="David" w:hAnsi="David"/>
          <w:b/>
          <w:bCs/>
          <w:sz w:val="26"/>
          <w:u w:val="single"/>
          <w:rtl/>
          <w:lang w:eastAsia="en-US"/>
        </w:rPr>
      </w:pPr>
      <w:r w:rsidRPr="00842185">
        <w:rPr>
          <w:rFonts w:ascii="David" w:hAnsi="David" w:hint="cs"/>
          <w:b/>
          <w:bCs/>
          <w:sz w:val="26"/>
          <w:u w:val="single"/>
          <w:rtl/>
          <w:lang w:eastAsia="en-US"/>
        </w:rPr>
        <w:t xml:space="preserve">4.1 במכרז זה קיימות 3 קבוצות התייחסות: </w:t>
      </w:r>
    </w:p>
    <w:p w:rsidR="004D12E2" w:rsidRPr="00354FB5" w:rsidRDefault="004D12E2" w:rsidP="004D12E2">
      <w:pPr>
        <w:overflowPunct w:val="0"/>
        <w:autoSpaceDE w:val="0"/>
        <w:autoSpaceDN w:val="0"/>
        <w:adjustRightInd w:val="0"/>
        <w:spacing w:line="300" w:lineRule="atLeast"/>
        <w:ind w:left="1440"/>
        <w:jc w:val="both"/>
        <w:textAlignment w:val="baseline"/>
        <w:rPr>
          <w:rFonts w:ascii="David" w:hAnsi="David"/>
          <w:sz w:val="26"/>
          <w:rtl/>
          <w:lang w:eastAsia="en-US"/>
        </w:rPr>
      </w:pPr>
    </w:p>
    <w:p w:rsidR="004D12E2" w:rsidRPr="00354FB5" w:rsidRDefault="004D12E2" w:rsidP="004D12E2">
      <w:pPr>
        <w:pStyle w:val="a4"/>
        <w:numPr>
          <w:ilvl w:val="0"/>
          <w:numId w:val="22"/>
        </w:numPr>
        <w:overflowPunct w:val="0"/>
        <w:autoSpaceDE w:val="0"/>
        <w:autoSpaceDN w:val="0"/>
        <w:adjustRightInd w:val="0"/>
        <w:spacing w:line="300" w:lineRule="atLeast"/>
        <w:contextualSpacing/>
        <w:jc w:val="both"/>
        <w:textAlignment w:val="baseline"/>
        <w:rPr>
          <w:rFonts w:ascii="David" w:hAnsi="David"/>
          <w:sz w:val="26"/>
          <w:rtl/>
          <w:lang w:eastAsia="en-US"/>
        </w:rPr>
      </w:pPr>
      <w:r w:rsidRPr="00354FB5">
        <w:rPr>
          <w:rFonts w:ascii="David" w:hAnsi="David" w:hint="cs"/>
          <w:sz w:val="26"/>
          <w:rtl/>
          <w:lang w:eastAsia="en-US"/>
        </w:rPr>
        <w:t>טקס הדלקת המשואות</w:t>
      </w:r>
    </w:p>
    <w:p w:rsidR="004D12E2" w:rsidRPr="00354FB5" w:rsidRDefault="004D12E2" w:rsidP="004D12E2">
      <w:pPr>
        <w:pStyle w:val="a4"/>
        <w:numPr>
          <w:ilvl w:val="0"/>
          <w:numId w:val="22"/>
        </w:numPr>
        <w:overflowPunct w:val="0"/>
        <w:autoSpaceDE w:val="0"/>
        <w:autoSpaceDN w:val="0"/>
        <w:adjustRightInd w:val="0"/>
        <w:spacing w:line="300" w:lineRule="atLeast"/>
        <w:contextualSpacing/>
        <w:jc w:val="both"/>
        <w:textAlignment w:val="baseline"/>
        <w:rPr>
          <w:rFonts w:ascii="David" w:hAnsi="David"/>
          <w:sz w:val="26"/>
          <w:rtl/>
          <w:lang w:eastAsia="en-US"/>
        </w:rPr>
      </w:pPr>
      <w:r w:rsidRPr="00354FB5">
        <w:rPr>
          <w:rFonts w:ascii="David" w:hAnsi="David" w:hint="cs"/>
          <w:sz w:val="26"/>
          <w:rtl/>
          <w:lang w:eastAsia="en-US"/>
        </w:rPr>
        <w:t>טקס הענקת פרסי ישראל</w:t>
      </w:r>
    </w:p>
    <w:p w:rsidR="004D12E2" w:rsidRPr="00FF24A0" w:rsidRDefault="004D12E2" w:rsidP="004D12E2">
      <w:pPr>
        <w:pStyle w:val="a4"/>
        <w:numPr>
          <w:ilvl w:val="0"/>
          <w:numId w:val="22"/>
        </w:numPr>
        <w:overflowPunct w:val="0"/>
        <w:autoSpaceDE w:val="0"/>
        <w:autoSpaceDN w:val="0"/>
        <w:adjustRightInd w:val="0"/>
        <w:spacing w:line="300" w:lineRule="atLeast"/>
        <w:contextualSpacing/>
        <w:jc w:val="both"/>
        <w:textAlignment w:val="baseline"/>
        <w:rPr>
          <w:rFonts w:ascii="David" w:hAnsi="David"/>
          <w:sz w:val="26"/>
          <w:rtl/>
          <w:lang w:eastAsia="en-US"/>
        </w:rPr>
      </w:pPr>
      <w:r>
        <w:rPr>
          <w:rFonts w:ascii="David" w:hAnsi="David" w:hint="cs"/>
          <w:sz w:val="26"/>
          <w:rtl/>
          <w:lang w:eastAsia="en-US"/>
        </w:rPr>
        <w:t>הטקס הממלכתי לציון יום שחרור אילת והטקס הממלכתי ליום איחוד ירושלים</w:t>
      </w:r>
    </w:p>
    <w:p w:rsidR="004D12E2" w:rsidRPr="00354FB5" w:rsidRDefault="004D12E2" w:rsidP="004D12E2">
      <w:pPr>
        <w:ind w:firstLine="567"/>
        <w:jc w:val="both"/>
        <w:rPr>
          <w:sz w:val="26"/>
          <w:rtl/>
        </w:rPr>
      </w:pPr>
    </w:p>
    <w:p w:rsidR="004D12E2" w:rsidRPr="004D12E2" w:rsidRDefault="004D12E2" w:rsidP="004D12E2">
      <w:pPr>
        <w:pStyle w:val="a4"/>
        <w:numPr>
          <w:ilvl w:val="1"/>
          <w:numId w:val="26"/>
        </w:numPr>
        <w:overflowPunct w:val="0"/>
        <w:autoSpaceDE w:val="0"/>
        <w:autoSpaceDN w:val="0"/>
        <w:adjustRightInd w:val="0"/>
        <w:spacing w:line="300" w:lineRule="atLeast"/>
        <w:ind w:left="919"/>
        <w:contextualSpacing/>
        <w:jc w:val="both"/>
        <w:textAlignment w:val="baseline"/>
        <w:rPr>
          <w:rFonts w:ascii="David" w:hAnsi="David"/>
          <w:sz w:val="26"/>
          <w:lang w:eastAsia="en-US"/>
        </w:rPr>
      </w:pPr>
      <w:r w:rsidRPr="004D12E2">
        <w:rPr>
          <w:rFonts w:ascii="David" w:hAnsi="David" w:hint="eastAsia"/>
          <w:sz w:val="26"/>
          <w:rtl/>
          <w:lang w:eastAsia="en-US"/>
        </w:rPr>
        <w:t>מציע</w:t>
      </w:r>
      <w:r w:rsidRPr="004D12E2">
        <w:rPr>
          <w:rFonts w:ascii="David" w:hAnsi="David"/>
          <w:sz w:val="26"/>
          <w:rtl/>
          <w:lang w:eastAsia="en-US"/>
        </w:rPr>
        <w:t xml:space="preserve"> רשאי להגיש </w:t>
      </w:r>
      <w:r w:rsidRPr="004D12E2">
        <w:rPr>
          <w:rFonts w:ascii="David" w:hAnsi="David" w:hint="eastAsia"/>
          <w:sz w:val="26"/>
          <w:rtl/>
          <w:lang w:eastAsia="en-US"/>
        </w:rPr>
        <w:t>הצעות</w:t>
      </w:r>
      <w:r w:rsidRPr="004D12E2">
        <w:rPr>
          <w:rFonts w:ascii="David" w:hAnsi="David"/>
          <w:sz w:val="26"/>
          <w:rtl/>
          <w:lang w:eastAsia="en-US"/>
        </w:rPr>
        <w:t xml:space="preserve"> </w:t>
      </w:r>
      <w:r w:rsidRPr="004D12E2">
        <w:rPr>
          <w:rFonts w:ascii="David" w:hAnsi="David" w:hint="cs"/>
          <w:sz w:val="26"/>
          <w:rtl/>
          <w:lang w:eastAsia="en-US"/>
        </w:rPr>
        <w:t xml:space="preserve">לכל סעיף בנפרד ((א) או (ב) או (ג))  או לשני סעיפים (מבין        סעיפים (א) עד (ג)) או לשלושת הסעיפים (סעיפים (א)+(ב)+(ג)). </w:t>
      </w:r>
    </w:p>
    <w:p w:rsidR="004D12E2" w:rsidRDefault="004D12E2" w:rsidP="004D12E2">
      <w:pPr>
        <w:pStyle w:val="a4"/>
        <w:overflowPunct w:val="0"/>
        <w:autoSpaceDE w:val="0"/>
        <w:autoSpaceDN w:val="0"/>
        <w:adjustRightInd w:val="0"/>
        <w:spacing w:line="300" w:lineRule="atLeast"/>
        <w:ind w:left="927"/>
        <w:jc w:val="both"/>
        <w:textAlignment w:val="baseline"/>
        <w:rPr>
          <w:sz w:val="26"/>
        </w:rPr>
      </w:pPr>
    </w:p>
    <w:p w:rsidR="004D12E2" w:rsidRPr="004D12E2" w:rsidRDefault="004D12E2" w:rsidP="004D12E2">
      <w:pPr>
        <w:pStyle w:val="a4"/>
        <w:numPr>
          <w:ilvl w:val="1"/>
          <w:numId w:val="26"/>
        </w:numPr>
        <w:overflowPunct w:val="0"/>
        <w:autoSpaceDE w:val="0"/>
        <w:autoSpaceDN w:val="0"/>
        <w:adjustRightInd w:val="0"/>
        <w:spacing w:line="300" w:lineRule="atLeast"/>
        <w:ind w:left="919"/>
        <w:contextualSpacing/>
        <w:jc w:val="both"/>
        <w:textAlignment w:val="baseline"/>
        <w:rPr>
          <w:rFonts w:ascii="David" w:hAnsi="David"/>
          <w:sz w:val="26"/>
          <w:lang w:eastAsia="en-US"/>
        </w:rPr>
      </w:pPr>
      <w:r>
        <w:rPr>
          <w:rFonts w:ascii="David" w:hAnsi="David" w:hint="cs"/>
          <w:sz w:val="26"/>
          <w:rtl/>
          <w:lang w:eastAsia="en-US"/>
        </w:rPr>
        <w:t xml:space="preserve">יודגש, כי סעיף (ג) כולל התייחסות ל-2 טקסים כמפורט בסעיף: טקס יום אילת וטקס יום ירושלים </w:t>
      </w:r>
      <w:r w:rsidRPr="004D12E2">
        <w:rPr>
          <w:rFonts w:ascii="David" w:hAnsi="David" w:hint="cs"/>
          <w:sz w:val="26"/>
          <w:rtl/>
          <w:lang w:eastAsia="en-US"/>
        </w:rPr>
        <w:t>ואין לפצל ההצעה בין טקסים אלו.</w:t>
      </w:r>
      <w:r>
        <w:rPr>
          <w:rFonts w:ascii="David" w:hAnsi="David" w:hint="cs"/>
          <w:sz w:val="26"/>
          <w:rtl/>
          <w:lang w:eastAsia="en-US"/>
        </w:rPr>
        <w:t xml:space="preserve"> </w:t>
      </w:r>
      <w:r w:rsidRPr="004D12E2">
        <w:rPr>
          <w:rFonts w:ascii="David" w:hAnsi="David" w:hint="cs"/>
          <w:sz w:val="26"/>
          <w:rtl/>
          <w:lang w:eastAsia="en-US"/>
        </w:rPr>
        <w:t>ההצעה בסעיף זה תכלול התייחסות ל-2 הטקסים ביחד.</w:t>
      </w:r>
      <w:r>
        <w:rPr>
          <w:rFonts w:ascii="David" w:hAnsi="David" w:hint="cs"/>
          <w:sz w:val="26"/>
          <w:rtl/>
          <w:lang w:eastAsia="en-US"/>
        </w:rPr>
        <w:t xml:space="preserve"> </w:t>
      </w:r>
      <w:r w:rsidRPr="004D12E2">
        <w:rPr>
          <w:rFonts w:ascii="David" w:hAnsi="David" w:hint="cs"/>
          <w:sz w:val="26"/>
          <w:rtl/>
          <w:lang w:eastAsia="en-US"/>
        </w:rPr>
        <w:t xml:space="preserve">מציע אשר יפצל ההצעות בקבוצת התייחסות (ג) </w:t>
      </w:r>
      <w:r w:rsidRPr="004D12E2">
        <w:rPr>
          <w:rFonts w:ascii="David" w:hAnsi="David"/>
          <w:sz w:val="26"/>
          <w:rtl/>
          <w:lang w:eastAsia="en-US"/>
        </w:rPr>
        <w:t>–</w:t>
      </w:r>
      <w:r w:rsidRPr="004D12E2">
        <w:rPr>
          <w:rFonts w:ascii="David" w:hAnsi="David" w:hint="cs"/>
          <w:sz w:val="26"/>
          <w:rtl/>
          <w:lang w:eastAsia="en-US"/>
        </w:rPr>
        <w:t xml:space="preserve"> הצעתו תיפסל על הסף ולא תידון כלל.</w:t>
      </w:r>
      <w:r>
        <w:rPr>
          <w:rFonts w:ascii="David" w:hAnsi="David" w:hint="cs"/>
          <w:sz w:val="26"/>
          <w:rtl/>
          <w:lang w:eastAsia="en-US"/>
        </w:rPr>
        <w:t xml:space="preserve">  </w:t>
      </w:r>
    </w:p>
    <w:p w:rsidR="004D12E2" w:rsidRPr="004D12E2" w:rsidRDefault="004D12E2" w:rsidP="004D12E2">
      <w:pPr>
        <w:pStyle w:val="a4"/>
        <w:overflowPunct w:val="0"/>
        <w:autoSpaceDE w:val="0"/>
        <w:autoSpaceDN w:val="0"/>
        <w:adjustRightInd w:val="0"/>
        <w:spacing w:line="300" w:lineRule="atLeast"/>
        <w:ind w:left="919"/>
        <w:contextualSpacing/>
        <w:jc w:val="both"/>
        <w:textAlignment w:val="baseline"/>
        <w:rPr>
          <w:rFonts w:ascii="David" w:hAnsi="David"/>
          <w:sz w:val="26"/>
          <w:lang w:eastAsia="en-US"/>
        </w:rPr>
      </w:pPr>
    </w:p>
    <w:p w:rsidR="004D12E2" w:rsidRPr="004D12E2" w:rsidRDefault="004D12E2" w:rsidP="004D12E2">
      <w:pPr>
        <w:pStyle w:val="a4"/>
        <w:numPr>
          <w:ilvl w:val="1"/>
          <w:numId w:val="26"/>
        </w:numPr>
        <w:overflowPunct w:val="0"/>
        <w:autoSpaceDE w:val="0"/>
        <w:autoSpaceDN w:val="0"/>
        <w:adjustRightInd w:val="0"/>
        <w:spacing w:line="300" w:lineRule="atLeast"/>
        <w:ind w:left="919"/>
        <w:contextualSpacing/>
        <w:jc w:val="both"/>
        <w:textAlignment w:val="baseline"/>
        <w:rPr>
          <w:rFonts w:ascii="David" w:hAnsi="David"/>
          <w:sz w:val="26"/>
          <w:lang w:eastAsia="en-US"/>
        </w:rPr>
      </w:pPr>
      <w:r w:rsidRPr="00354FB5">
        <w:rPr>
          <w:rFonts w:ascii="David" w:hAnsi="David" w:hint="eastAsia"/>
          <w:sz w:val="26"/>
          <w:rtl/>
          <w:lang w:eastAsia="en-US"/>
        </w:rPr>
        <w:t>על</w:t>
      </w:r>
      <w:r w:rsidRPr="00354FB5">
        <w:rPr>
          <w:rFonts w:ascii="David" w:hAnsi="David"/>
          <w:sz w:val="26"/>
          <w:rtl/>
          <w:lang w:eastAsia="en-US"/>
        </w:rPr>
        <w:t xml:space="preserve"> המציע </w:t>
      </w:r>
      <w:r w:rsidRPr="00354FB5">
        <w:rPr>
          <w:rFonts w:ascii="David" w:hAnsi="David" w:hint="cs"/>
          <w:sz w:val="26"/>
          <w:rtl/>
          <w:lang w:eastAsia="en-US"/>
        </w:rPr>
        <w:t>להבהיר</w:t>
      </w:r>
      <w:r w:rsidRPr="00354FB5">
        <w:rPr>
          <w:rFonts w:ascii="David" w:hAnsi="David"/>
          <w:sz w:val="26"/>
          <w:rtl/>
          <w:lang w:eastAsia="en-US"/>
        </w:rPr>
        <w:t xml:space="preserve"> </w:t>
      </w:r>
      <w:r w:rsidRPr="00354FB5">
        <w:rPr>
          <w:rFonts w:ascii="David" w:hAnsi="David" w:hint="cs"/>
          <w:sz w:val="26"/>
          <w:rtl/>
          <w:lang w:eastAsia="en-US"/>
        </w:rPr>
        <w:t>ל</w:t>
      </w:r>
      <w:r w:rsidRPr="00354FB5">
        <w:rPr>
          <w:rFonts w:ascii="David" w:hAnsi="David" w:hint="eastAsia"/>
          <w:sz w:val="26"/>
          <w:rtl/>
          <w:lang w:eastAsia="en-US"/>
        </w:rPr>
        <w:t>איזו</w:t>
      </w:r>
      <w:r w:rsidRPr="00354FB5">
        <w:rPr>
          <w:rFonts w:ascii="David" w:hAnsi="David"/>
          <w:sz w:val="26"/>
          <w:rtl/>
          <w:lang w:eastAsia="en-US"/>
        </w:rPr>
        <w:t xml:space="preserve"> מן האפשרויות הוא </w:t>
      </w:r>
      <w:r w:rsidRPr="00354FB5">
        <w:rPr>
          <w:rFonts w:ascii="David" w:hAnsi="David" w:hint="eastAsia"/>
          <w:sz w:val="26"/>
          <w:rtl/>
          <w:lang w:eastAsia="en-US"/>
        </w:rPr>
        <w:t>מגיש</w:t>
      </w:r>
      <w:r w:rsidRPr="00354FB5">
        <w:rPr>
          <w:rFonts w:ascii="David" w:hAnsi="David"/>
          <w:sz w:val="26"/>
          <w:rtl/>
          <w:lang w:eastAsia="en-US"/>
        </w:rPr>
        <w:t xml:space="preserve"> </w:t>
      </w:r>
      <w:r w:rsidRPr="00354FB5">
        <w:rPr>
          <w:rFonts w:ascii="David" w:hAnsi="David" w:hint="eastAsia"/>
          <w:sz w:val="26"/>
          <w:rtl/>
          <w:lang w:eastAsia="en-US"/>
        </w:rPr>
        <w:t>את</w:t>
      </w:r>
      <w:r w:rsidRPr="00354FB5">
        <w:rPr>
          <w:rFonts w:ascii="David" w:hAnsi="David"/>
          <w:sz w:val="26"/>
          <w:rtl/>
          <w:lang w:eastAsia="en-US"/>
        </w:rPr>
        <w:t xml:space="preserve"> </w:t>
      </w:r>
      <w:r w:rsidRPr="00354FB5">
        <w:rPr>
          <w:rFonts w:ascii="David" w:hAnsi="David" w:hint="eastAsia"/>
          <w:sz w:val="26"/>
          <w:rtl/>
          <w:lang w:eastAsia="en-US"/>
        </w:rPr>
        <w:t>הצעתו</w:t>
      </w:r>
      <w:r w:rsidRPr="00354FB5">
        <w:rPr>
          <w:rFonts w:ascii="David" w:hAnsi="David" w:hint="cs"/>
          <w:sz w:val="26"/>
          <w:rtl/>
          <w:lang w:eastAsia="en-US"/>
        </w:rPr>
        <w:t xml:space="preserve"> ויהיה עליו לעמוד בתנאי הסף הרלוונטיים לשירותים המבוקשים לגביהם הוא מגיש את הצעתו, וכן לתנאי הסף הכללים, כמפורט להלן</w:t>
      </w:r>
      <w:r w:rsidRPr="00354FB5">
        <w:rPr>
          <w:rFonts w:ascii="David" w:hAnsi="David"/>
          <w:sz w:val="26"/>
          <w:rtl/>
          <w:lang w:eastAsia="en-US"/>
        </w:rPr>
        <w:t>.</w:t>
      </w:r>
    </w:p>
    <w:p w:rsidR="004D12E2" w:rsidRPr="00354FB5" w:rsidRDefault="004D12E2" w:rsidP="004D12E2">
      <w:pPr>
        <w:pStyle w:val="a4"/>
        <w:rPr>
          <w:sz w:val="26"/>
          <w:rtl/>
        </w:rPr>
      </w:pPr>
    </w:p>
    <w:p w:rsidR="004D12E2" w:rsidRPr="00842185" w:rsidRDefault="00D014AE" w:rsidP="00D014AE">
      <w:pPr>
        <w:pStyle w:val="a4"/>
        <w:numPr>
          <w:ilvl w:val="0"/>
          <w:numId w:val="7"/>
        </w:numPr>
        <w:overflowPunct w:val="0"/>
        <w:autoSpaceDE w:val="0"/>
        <w:autoSpaceDN w:val="0"/>
        <w:adjustRightInd w:val="0"/>
        <w:jc w:val="both"/>
        <w:textAlignment w:val="baseline"/>
        <w:rPr>
          <w:b/>
          <w:bCs/>
          <w:sz w:val="26"/>
          <w:u w:val="single"/>
        </w:rPr>
      </w:pPr>
      <w:r>
        <w:rPr>
          <w:rFonts w:hint="cs"/>
          <w:b/>
          <w:bCs/>
          <w:sz w:val="26"/>
          <w:u w:val="single"/>
          <w:rtl/>
        </w:rPr>
        <w:t>ע</w:t>
      </w:r>
      <w:r w:rsidR="004D12E2" w:rsidRPr="00842185">
        <w:rPr>
          <w:rFonts w:hint="cs"/>
          <w:b/>
          <w:bCs/>
          <w:sz w:val="26"/>
          <w:u w:val="single"/>
          <w:rtl/>
        </w:rPr>
        <w:t>ל מציע המגיש הצעתו למכרז לעמוד בתנאי הסף הבאים:</w:t>
      </w:r>
    </w:p>
    <w:p w:rsidR="004D12E2" w:rsidRPr="00354FB5" w:rsidRDefault="004D12E2" w:rsidP="004D12E2">
      <w:pPr>
        <w:overflowPunct w:val="0"/>
        <w:autoSpaceDE w:val="0"/>
        <w:autoSpaceDN w:val="0"/>
        <w:adjustRightInd w:val="0"/>
        <w:spacing w:line="300" w:lineRule="atLeast"/>
        <w:ind w:left="927"/>
        <w:jc w:val="both"/>
        <w:textAlignment w:val="baseline"/>
        <w:rPr>
          <w:sz w:val="26"/>
          <w:rtl/>
        </w:rPr>
      </w:pPr>
    </w:p>
    <w:p w:rsidR="004D12E2" w:rsidRPr="00D014AE" w:rsidRDefault="00842185" w:rsidP="00D014AE">
      <w:pPr>
        <w:pStyle w:val="a4"/>
        <w:numPr>
          <w:ilvl w:val="1"/>
          <w:numId w:val="30"/>
        </w:numPr>
        <w:overflowPunct w:val="0"/>
        <w:autoSpaceDE w:val="0"/>
        <w:autoSpaceDN w:val="0"/>
        <w:adjustRightInd w:val="0"/>
        <w:spacing w:line="300" w:lineRule="atLeast"/>
        <w:contextualSpacing/>
        <w:jc w:val="both"/>
        <w:textAlignment w:val="baseline"/>
        <w:rPr>
          <w:rFonts w:ascii="David" w:hAnsi="David"/>
          <w:sz w:val="26"/>
          <w:lang w:eastAsia="en-US"/>
        </w:rPr>
      </w:pPr>
      <w:r w:rsidRPr="00D014AE">
        <w:rPr>
          <w:rFonts w:ascii="David" w:hAnsi="David" w:hint="cs"/>
          <w:sz w:val="26"/>
          <w:rtl/>
          <w:lang w:eastAsia="en-US"/>
        </w:rPr>
        <w:t>ע</w:t>
      </w:r>
      <w:r w:rsidR="004D12E2" w:rsidRPr="00D014AE">
        <w:rPr>
          <w:rFonts w:ascii="David" w:hAnsi="David" w:hint="eastAsia"/>
          <w:sz w:val="26"/>
          <w:rtl/>
          <w:lang w:eastAsia="en-US"/>
        </w:rPr>
        <w:t>ל</w:t>
      </w:r>
      <w:r w:rsidR="004D12E2" w:rsidRPr="00D014AE">
        <w:rPr>
          <w:rFonts w:ascii="David" w:hAnsi="David"/>
          <w:sz w:val="26"/>
          <w:rtl/>
          <w:lang w:eastAsia="en-US"/>
        </w:rPr>
        <w:t xml:space="preserve"> </w:t>
      </w:r>
      <w:r w:rsidR="004D12E2" w:rsidRPr="00D014AE">
        <w:rPr>
          <w:rFonts w:ascii="David" w:hAnsi="David" w:hint="eastAsia"/>
          <w:sz w:val="26"/>
          <w:rtl/>
          <w:lang w:eastAsia="en-US"/>
        </w:rPr>
        <w:t>המציע</w:t>
      </w:r>
      <w:r w:rsidR="004D12E2" w:rsidRPr="00D014AE">
        <w:rPr>
          <w:rFonts w:ascii="David" w:hAnsi="David"/>
          <w:sz w:val="26"/>
          <w:rtl/>
          <w:lang w:eastAsia="en-US"/>
        </w:rPr>
        <w:t xml:space="preserve"> </w:t>
      </w:r>
      <w:r w:rsidR="004D12E2" w:rsidRPr="00D014AE">
        <w:rPr>
          <w:rFonts w:ascii="David" w:hAnsi="David" w:hint="eastAsia"/>
          <w:sz w:val="26"/>
          <w:rtl/>
          <w:lang w:eastAsia="en-US"/>
        </w:rPr>
        <w:t>המבקש</w:t>
      </w:r>
      <w:r w:rsidR="004D12E2" w:rsidRPr="00D014AE">
        <w:rPr>
          <w:rFonts w:ascii="David" w:hAnsi="David"/>
          <w:sz w:val="26"/>
          <w:rtl/>
          <w:lang w:eastAsia="en-US"/>
        </w:rPr>
        <w:t xml:space="preserve"> </w:t>
      </w:r>
      <w:r w:rsidR="004D12E2" w:rsidRPr="00D014AE">
        <w:rPr>
          <w:rFonts w:ascii="David" w:hAnsi="David" w:hint="eastAsia"/>
          <w:sz w:val="26"/>
          <w:rtl/>
          <w:lang w:eastAsia="en-US"/>
        </w:rPr>
        <w:t>להגיש</w:t>
      </w:r>
      <w:r w:rsidR="004D12E2" w:rsidRPr="00D014AE">
        <w:rPr>
          <w:rFonts w:ascii="David" w:hAnsi="David"/>
          <w:sz w:val="26"/>
          <w:rtl/>
          <w:lang w:eastAsia="en-US"/>
        </w:rPr>
        <w:t xml:space="preserve"> </w:t>
      </w:r>
      <w:r w:rsidR="004D12E2" w:rsidRPr="00D014AE">
        <w:rPr>
          <w:rFonts w:ascii="David" w:hAnsi="David" w:hint="eastAsia"/>
          <w:sz w:val="26"/>
          <w:rtl/>
          <w:lang w:eastAsia="en-US"/>
        </w:rPr>
        <w:t>הצעה</w:t>
      </w:r>
      <w:r w:rsidR="004D12E2" w:rsidRPr="00D014AE">
        <w:rPr>
          <w:rFonts w:ascii="David" w:hAnsi="David"/>
          <w:sz w:val="26"/>
          <w:rtl/>
          <w:lang w:eastAsia="en-US"/>
        </w:rPr>
        <w:t xml:space="preserve"> </w:t>
      </w:r>
      <w:r w:rsidR="004D12E2" w:rsidRPr="00D014AE">
        <w:rPr>
          <w:rFonts w:ascii="David" w:hAnsi="David" w:hint="eastAsia"/>
          <w:sz w:val="26"/>
          <w:rtl/>
          <w:lang w:eastAsia="en-US"/>
        </w:rPr>
        <w:t>למתן</w:t>
      </w:r>
      <w:r w:rsidR="004D12E2" w:rsidRPr="00D014AE">
        <w:rPr>
          <w:rFonts w:ascii="David" w:hAnsi="David"/>
          <w:sz w:val="26"/>
          <w:rtl/>
          <w:lang w:eastAsia="en-US"/>
        </w:rPr>
        <w:t xml:space="preserve"> </w:t>
      </w:r>
      <w:r w:rsidR="004D12E2" w:rsidRPr="00D014AE">
        <w:rPr>
          <w:rFonts w:ascii="David" w:hAnsi="David" w:hint="eastAsia"/>
          <w:sz w:val="26"/>
          <w:rtl/>
          <w:lang w:eastAsia="en-US"/>
        </w:rPr>
        <w:t>שירותים</w:t>
      </w:r>
      <w:r w:rsidR="004D12E2" w:rsidRPr="00D014AE">
        <w:rPr>
          <w:rFonts w:ascii="David" w:hAnsi="David"/>
          <w:sz w:val="26"/>
          <w:rtl/>
          <w:lang w:eastAsia="en-US"/>
        </w:rPr>
        <w:t xml:space="preserve"> </w:t>
      </w:r>
      <w:r w:rsidR="004D12E2" w:rsidRPr="00D014AE">
        <w:rPr>
          <w:rFonts w:ascii="David" w:hAnsi="David" w:hint="cs"/>
          <w:sz w:val="26"/>
          <w:rtl/>
          <w:lang w:eastAsia="en-US"/>
        </w:rPr>
        <w:t xml:space="preserve">מושא </w:t>
      </w:r>
      <w:r w:rsidR="004D12E2" w:rsidRPr="00D014AE">
        <w:rPr>
          <w:rFonts w:ascii="David" w:hAnsi="David" w:hint="eastAsia"/>
          <w:sz w:val="26"/>
          <w:rtl/>
          <w:lang w:eastAsia="en-US"/>
        </w:rPr>
        <w:t>מכרז</w:t>
      </w:r>
      <w:r w:rsidR="004D12E2" w:rsidRPr="00D014AE">
        <w:rPr>
          <w:rFonts w:ascii="David" w:hAnsi="David"/>
          <w:sz w:val="26"/>
          <w:rtl/>
          <w:lang w:eastAsia="en-US"/>
        </w:rPr>
        <w:t xml:space="preserve"> </w:t>
      </w:r>
      <w:r w:rsidR="004D12E2" w:rsidRPr="00D014AE">
        <w:rPr>
          <w:rFonts w:ascii="David" w:hAnsi="David" w:hint="eastAsia"/>
          <w:sz w:val="26"/>
          <w:rtl/>
          <w:lang w:eastAsia="en-US"/>
        </w:rPr>
        <w:t>זה</w:t>
      </w:r>
      <w:r w:rsidR="004D12E2" w:rsidRPr="00D014AE">
        <w:rPr>
          <w:rFonts w:ascii="David" w:hAnsi="David"/>
          <w:sz w:val="26"/>
          <w:rtl/>
          <w:lang w:eastAsia="en-US"/>
        </w:rPr>
        <w:t xml:space="preserve"> </w:t>
      </w:r>
      <w:r w:rsidR="004D12E2" w:rsidRPr="00D014AE">
        <w:rPr>
          <w:rFonts w:ascii="David" w:hAnsi="David" w:hint="eastAsia"/>
          <w:b/>
          <w:bCs/>
          <w:sz w:val="26"/>
          <w:u w:val="single"/>
          <w:rtl/>
          <w:lang w:eastAsia="en-US"/>
        </w:rPr>
        <w:t>לטקס</w:t>
      </w:r>
      <w:r w:rsidR="004D12E2" w:rsidRPr="00D014AE">
        <w:rPr>
          <w:rFonts w:ascii="David" w:hAnsi="David"/>
          <w:b/>
          <w:bCs/>
          <w:sz w:val="26"/>
          <w:u w:val="single"/>
          <w:rtl/>
          <w:lang w:eastAsia="en-US"/>
        </w:rPr>
        <w:t xml:space="preserve"> הדלקת המשואות</w:t>
      </w:r>
      <w:r w:rsidR="004D12E2" w:rsidRPr="00D014AE">
        <w:rPr>
          <w:rFonts w:ascii="David" w:hAnsi="David"/>
          <w:sz w:val="26"/>
          <w:rtl/>
          <w:lang w:eastAsia="en-US"/>
        </w:rPr>
        <w:t xml:space="preserve"> </w:t>
      </w:r>
      <w:r w:rsidR="004D12E2" w:rsidRPr="00D014AE">
        <w:rPr>
          <w:rFonts w:ascii="David" w:hAnsi="David" w:hint="eastAsia"/>
          <w:sz w:val="26"/>
          <w:rtl/>
          <w:lang w:eastAsia="en-US"/>
        </w:rPr>
        <w:t>להיות</w:t>
      </w:r>
      <w:r w:rsidR="004D12E2" w:rsidRPr="00D014AE">
        <w:rPr>
          <w:rFonts w:ascii="David" w:hAnsi="David"/>
          <w:sz w:val="26"/>
          <w:rtl/>
          <w:lang w:eastAsia="en-US"/>
        </w:rPr>
        <w:t xml:space="preserve"> בעל ניסיון של </w:t>
      </w:r>
      <w:r w:rsidR="004D12E2" w:rsidRPr="00D014AE">
        <w:rPr>
          <w:rFonts w:ascii="David" w:hAnsi="David" w:hint="cs"/>
          <w:b/>
          <w:bCs/>
          <w:sz w:val="26"/>
          <w:rtl/>
          <w:lang w:eastAsia="en-US"/>
        </w:rPr>
        <w:t>4</w:t>
      </w:r>
      <w:r w:rsidR="004D12E2" w:rsidRPr="00D014AE">
        <w:rPr>
          <w:rFonts w:ascii="David" w:hAnsi="David"/>
          <w:sz w:val="26"/>
          <w:rtl/>
          <w:lang w:eastAsia="en-US"/>
        </w:rPr>
        <w:t xml:space="preserve"> שנים לפחות </w:t>
      </w:r>
      <w:r w:rsidR="004D12E2" w:rsidRPr="00D014AE">
        <w:rPr>
          <w:rFonts w:ascii="David" w:hAnsi="David" w:hint="cs"/>
          <w:sz w:val="26"/>
          <w:rtl/>
          <w:lang w:eastAsia="en-US"/>
        </w:rPr>
        <w:t>הכוללים את</w:t>
      </w:r>
      <w:r w:rsidR="004D12E2" w:rsidRPr="00D014AE">
        <w:rPr>
          <w:rFonts w:ascii="David" w:hAnsi="David"/>
          <w:sz w:val="26"/>
          <w:rtl/>
          <w:lang w:eastAsia="en-US"/>
        </w:rPr>
        <w:t xml:space="preserve"> השנים </w:t>
      </w:r>
      <w:r w:rsidR="004D12E2" w:rsidRPr="00D014AE">
        <w:rPr>
          <w:rFonts w:ascii="David" w:hAnsi="David" w:hint="cs"/>
          <w:b/>
          <w:bCs/>
          <w:sz w:val="26"/>
          <w:rtl/>
          <w:lang w:eastAsia="en-US"/>
        </w:rPr>
        <w:t>2008</w:t>
      </w:r>
      <w:r w:rsidR="004D12E2" w:rsidRPr="00D014AE">
        <w:rPr>
          <w:rFonts w:ascii="David" w:hAnsi="David"/>
          <w:b/>
          <w:bCs/>
          <w:sz w:val="26"/>
          <w:rtl/>
          <w:lang w:eastAsia="en-US"/>
        </w:rPr>
        <w:t xml:space="preserve"> </w:t>
      </w:r>
      <w:r w:rsidR="004D12E2" w:rsidRPr="00D014AE">
        <w:rPr>
          <w:rFonts w:ascii="David" w:hAnsi="David" w:hint="cs"/>
          <w:b/>
          <w:bCs/>
          <w:sz w:val="26"/>
          <w:rtl/>
          <w:lang w:eastAsia="en-US"/>
        </w:rPr>
        <w:t xml:space="preserve">ועד המועד האחרון להגשת הצעות למכרז זה, </w:t>
      </w:r>
      <w:r w:rsidR="004D12E2" w:rsidRPr="00D014AE">
        <w:rPr>
          <w:rFonts w:ascii="David" w:hAnsi="David"/>
          <w:sz w:val="26"/>
          <w:rtl/>
          <w:lang w:eastAsia="en-US"/>
        </w:rPr>
        <w:t xml:space="preserve">במתן שירותי הגברה, תאורה וחשמל, בהיקף מצטבר של </w:t>
      </w:r>
      <w:r w:rsidR="004D12E2" w:rsidRPr="00D014AE">
        <w:rPr>
          <w:rFonts w:ascii="David" w:hAnsi="David" w:hint="cs"/>
          <w:b/>
          <w:bCs/>
          <w:sz w:val="26"/>
          <w:rtl/>
          <w:lang w:eastAsia="en-US"/>
        </w:rPr>
        <w:t>4</w:t>
      </w:r>
      <w:r w:rsidR="004D12E2" w:rsidRPr="00D014AE">
        <w:rPr>
          <w:rFonts w:ascii="David" w:hAnsi="David"/>
          <w:sz w:val="26"/>
          <w:rtl/>
          <w:lang w:eastAsia="en-US"/>
        </w:rPr>
        <w:t xml:space="preserve"> </w:t>
      </w:r>
      <w:r w:rsidR="004D12E2" w:rsidRPr="00D014AE">
        <w:rPr>
          <w:rFonts w:ascii="David" w:hAnsi="David" w:hint="eastAsia"/>
          <w:sz w:val="26"/>
          <w:rtl/>
          <w:lang w:eastAsia="en-US"/>
        </w:rPr>
        <w:t>אירועים</w:t>
      </w:r>
      <w:r w:rsidR="004D12E2" w:rsidRPr="00D014AE">
        <w:rPr>
          <w:rFonts w:ascii="David" w:hAnsi="David"/>
          <w:sz w:val="26"/>
          <w:rtl/>
          <w:lang w:eastAsia="en-US"/>
        </w:rPr>
        <w:t xml:space="preserve"> </w:t>
      </w:r>
      <w:r w:rsidR="004D12E2" w:rsidRPr="00D014AE">
        <w:rPr>
          <w:rFonts w:ascii="David" w:hAnsi="David" w:hint="cs"/>
          <w:sz w:val="26"/>
          <w:rtl/>
          <w:lang w:eastAsia="en-US"/>
        </w:rPr>
        <w:t xml:space="preserve">אשר </w:t>
      </w:r>
      <w:r w:rsidR="004D12E2" w:rsidRPr="00D014AE">
        <w:rPr>
          <w:rFonts w:ascii="David" w:hAnsi="David" w:hint="cs"/>
          <w:sz w:val="26"/>
          <w:rtl/>
          <w:lang w:eastAsia="en-US"/>
        </w:rPr>
        <w:lastRenderedPageBreak/>
        <w:t>כללו</w:t>
      </w:r>
      <w:r w:rsidR="004D12E2" w:rsidRPr="00D014AE">
        <w:rPr>
          <w:rFonts w:ascii="David" w:hAnsi="David"/>
          <w:sz w:val="26"/>
          <w:rtl/>
          <w:lang w:eastAsia="en-US"/>
        </w:rPr>
        <w:t xml:space="preserve"> לפחות </w:t>
      </w:r>
      <w:r w:rsidR="004D12E2" w:rsidRPr="00D014AE">
        <w:rPr>
          <w:rFonts w:ascii="David" w:hAnsi="David"/>
          <w:b/>
          <w:bCs/>
          <w:sz w:val="26"/>
          <w:rtl/>
          <w:lang w:eastAsia="en-US"/>
        </w:rPr>
        <w:t>4,000</w:t>
      </w:r>
      <w:r w:rsidR="004D12E2" w:rsidRPr="00D014AE">
        <w:rPr>
          <w:rFonts w:ascii="David" w:hAnsi="David"/>
          <w:sz w:val="26"/>
          <w:rtl/>
          <w:lang w:eastAsia="en-US"/>
        </w:rPr>
        <w:t xml:space="preserve"> משתתפים בכל אירוע, כאשר ההיקף הכספי של השירות שניתן על ידי המציע (הגברה, תאורה וחשמל) בכל אירוע היה </w:t>
      </w:r>
      <w:r w:rsidR="004D12E2" w:rsidRPr="00D014AE">
        <w:rPr>
          <w:rFonts w:ascii="David" w:hAnsi="David"/>
          <w:b/>
          <w:bCs/>
          <w:sz w:val="26"/>
          <w:rtl/>
          <w:lang w:eastAsia="en-US"/>
        </w:rPr>
        <w:t>100,000</w:t>
      </w:r>
      <w:r w:rsidR="004D12E2" w:rsidRPr="00D014AE">
        <w:rPr>
          <w:rFonts w:ascii="David" w:hAnsi="David"/>
          <w:sz w:val="26"/>
          <w:rtl/>
          <w:lang w:eastAsia="en-US"/>
        </w:rPr>
        <w:t xml:space="preserve"> ₪ ומעלה</w:t>
      </w:r>
      <w:r w:rsidR="004D12E2" w:rsidRPr="00D014AE">
        <w:rPr>
          <w:rFonts w:ascii="David" w:hAnsi="David" w:hint="cs"/>
          <w:sz w:val="26"/>
          <w:rtl/>
          <w:lang w:eastAsia="en-US"/>
        </w:rPr>
        <w:t xml:space="preserve"> וכאשר </w:t>
      </w:r>
      <w:r w:rsidR="004D12E2" w:rsidRPr="00D014AE">
        <w:rPr>
          <w:rFonts w:ascii="David" w:hAnsi="David" w:hint="cs"/>
          <w:b/>
          <w:bCs/>
          <w:sz w:val="26"/>
          <w:rtl/>
          <w:lang w:eastAsia="en-US"/>
        </w:rPr>
        <w:t>2</w:t>
      </w:r>
      <w:r w:rsidR="004D12E2" w:rsidRPr="00D014AE">
        <w:rPr>
          <w:rFonts w:ascii="David" w:hAnsi="David"/>
          <w:b/>
          <w:bCs/>
          <w:sz w:val="26"/>
          <w:rtl/>
          <w:lang w:eastAsia="en-US"/>
        </w:rPr>
        <w:t xml:space="preserve"> </w:t>
      </w:r>
      <w:r w:rsidR="004D12E2" w:rsidRPr="00D014AE">
        <w:rPr>
          <w:rFonts w:ascii="David" w:hAnsi="David" w:hint="cs"/>
          <w:sz w:val="26"/>
          <w:rtl/>
          <w:lang w:eastAsia="en-US"/>
        </w:rPr>
        <w:t xml:space="preserve">אירועים </w:t>
      </w:r>
      <w:r w:rsidR="004D12E2" w:rsidRPr="00D014AE">
        <w:rPr>
          <w:rFonts w:ascii="David" w:hAnsi="David" w:hint="cs"/>
          <w:b/>
          <w:bCs/>
          <w:sz w:val="26"/>
          <w:rtl/>
          <w:lang w:eastAsia="en-US"/>
        </w:rPr>
        <w:t xml:space="preserve">מתוכם </w:t>
      </w:r>
      <w:r w:rsidR="004D12E2" w:rsidRPr="00D014AE">
        <w:rPr>
          <w:rFonts w:ascii="David" w:hAnsi="David" w:hint="eastAsia"/>
          <w:b/>
          <w:bCs/>
          <w:sz w:val="26"/>
          <w:rtl/>
          <w:lang w:eastAsia="en-US"/>
        </w:rPr>
        <w:t>שודרו</w:t>
      </w:r>
      <w:r w:rsidR="004D12E2" w:rsidRPr="00D014AE">
        <w:rPr>
          <w:rFonts w:ascii="David" w:hAnsi="David" w:hint="cs"/>
          <w:sz w:val="26"/>
          <w:rtl/>
          <w:lang w:eastAsia="en-US"/>
        </w:rPr>
        <w:t xml:space="preserve"> בערוצי הטלוויזיה ו/או הכבלים ו/או הרדיו.</w:t>
      </w:r>
    </w:p>
    <w:p w:rsidR="004D12E2" w:rsidRPr="00842185" w:rsidRDefault="004D12E2" w:rsidP="004D12E2">
      <w:pPr>
        <w:pStyle w:val="a4"/>
        <w:overflowPunct w:val="0"/>
        <w:autoSpaceDE w:val="0"/>
        <w:autoSpaceDN w:val="0"/>
        <w:adjustRightInd w:val="0"/>
        <w:spacing w:line="300" w:lineRule="atLeast"/>
        <w:ind w:left="1854"/>
        <w:jc w:val="both"/>
        <w:textAlignment w:val="baseline"/>
        <w:rPr>
          <w:rFonts w:ascii="David" w:hAnsi="David"/>
          <w:sz w:val="26"/>
          <w:rtl/>
          <w:lang w:eastAsia="en-US"/>
        </w:rPr>
      </w:pPr>
    </w:p>
    <w:p w:rsidR="004D12E2" w:rsidRPr="00354FB5" w:rsidRDefault="004D12E2" w:rsidP="00D014AE">
      <w:pPr>
        <w:spacing w:line="300" w:lineRule="atLeast"/>
        <w:ind w:left="719"/>
        <w:jc w:val="both"/>
        <w:rPr>
          <w:rFonts w:ascii="David" w:hAnsi="David"/>
          <w:sz w:val="26"/>
          <w:rtl/>
          <w:lang w:eastAsia="en-US"/>
        </w:rPr>
      </w:pPr>
      <w:r w:rsidRPr="00354FB5">
        <w:rPr>
          <w:rFonts w:ascii="David" w:hAnsi="David" w:hint="cs"/>
          <w:sz w:val="26"/>
          <w:rtl/>
          <w:lang w:eastAsia="en-US"/>
        </w:rPr>
        <w:t xml:space="preserve">המציע יפרט את הניסיון הדרוש בסעיף זה </w:t>
      </w:r>
      <w:r w:rsidRPr="00354FB5">
        <w:rPr>
          <w:rFonts w:ascii="David" w:hAnsi="David" w:hint="cs"/>
          <w:b/>
          <w:bCs/>
          <w:sz w:val="26"/>
          <w:rtl/>
          <w:lang w:eastAsia="en-US"/>
        </w:rPr>
        <w:t>ברשימה כ</w:t>
      </w:r>
      <w:r w:rsidRPr="00354FB5">
        <w:rPr>
          <w:rFonts w:ascii="David" w:hAnsi="David" w:hint="eastAsia"/>
          <w:b/>
          <w:bCs/>
          <w:sz w:val="26"/>
          <w:rtl/>
          <w:lang w:eastAsia="en-US"/>
        </w:rPr>
        <w:t>ר</w:t>
      </w:r>
      <w:r w:rsidRPr="00354FB5">
        <w:rPr>
          <w:rFonts w:ascii="David" w:hAnsi="David" w:hint="cs"/>
          <w:b/>
          <w:bCs/>
          <w:sz w:val="26"/>
          <w:rtl/>
          <w:lang w:eastAsia="en-US"/>
        </w:rPr>
        <w:t>ונולוגית מלאה</w:t>
      </w:r>
      <w:r w:rsidRPr="00354FB5">
        <w:rPr>
          <w:rFonts w:ascii="David" w:hAnsi="David" w:hint="cs"/>
          <w:sz w:val="26"/>
          <w:rtl/>
          <w:lang w:eastAsia="en-US"/>
        </w:rPr>
        <w:t xml:space="preserve"> של עבודו</w:t>
      </w:r>
      <w:r w:rsidRPr="00354FB5">
        <w:rPr>
          <w:rFonts w:ascii="David" w:hAnsi="David" w:hint="eastAsia"/>
          <w:sz w:val="26"/>
          <w:rtl/>
          <w:lang w:eastAsia="en-US"/>
        </w:rPr>
        <w:t>ת</w:t>
      </w:r>
      <w:r w:rsidRPr="00354FB5">
        <w:rPr>
          <w:rFonts w:ascii="David" w:hAnsi="David"/>
          <w:sz w:val="26"/>
          <w:rtl/>
          <w:lang w:eastAsia="en-US"/>
        </w:rPr>
        <w:t xml:space="preserve"> </w:t>
      </w:r>
      <w:r w:rsidRPr="00354FB5">
        <w:rPr>
          <w:rFonts w:ascii="David" w:hAnsi="David" w:hint="eastAsia"/>
          <w:sz w:val="26"/>
          <w:rtl/>
          <w:lang w:eastAsia="en-US"/>
        </w:rPr>
        <w:t>שבוצעו</w:t>
      </w:r>
      <w:r w:rsidRPr="00354FB5">
        <w:rPr>
          <w:rFonts w:ascii="David" w:hAnsi="David"/>
          <w:sz w:val="26"/>
          <w:rtl/>
          <w:lang w:eastAsia="en-US"/>
        </w:rPr>
        <w:t xml:space="preserve"> </w:t>
      </w:r>
      <w:r w:rsidRPr="00354FB5">
        <w:rPr>
          <w:rFonts w:ascii="David" w:hAnsi="David" w:hint="eastAsia"/>
          <w:sz w:val="26"/>
          <w:rtl/>
          <w:lang w:eastAsia="en-US"/>
        </w:rPr>
        <w:t>על</w:t>
      </w:r>
      <w:r w:rsidRPr="00354FB5">
        <w:rPr>
          <w:rFonts w:ascii="David" w:hAnsi="David" w:hint="cs"/>
          <w:sz w:val="26"/>
          <w:rtl/>
          <w:lang w:eastAsia="en-US"/>
        </w:rPr>
        <w:t xml:space="preserve"> ידי המציע במהלך</w:t>
      </w:r>
      <w:r>
        <w:rPr>
          <w:rFonts w:ascii="David" w:hAnsi="David" w:hint="cs"/>
          <w:sz w:val="26"/>
          <w:rtl/>
          <w:lang w:eastAsia="en-US"/>
        </w:rPr>
        <w:t xml:space="preserve"> התקופה האמורה לעיל </w:t>
      </w:r>
      <w:r w:rsidRPr="00354FB5">
        <w:rPr>
          <w:rFonts w:ascii="David" w:hAnsi="David" w:hint="cs"/>
          <w:sz w:val="26"/>
          <w:rtl/>
          <w:lang w:eastAsia="en-US"/>
        </w:rPr>
        <w:t xml:space="preserve">תוך ציון פרטי </w:t>
      </w:r>
      <w:r w:rsidRPr="00354FB5">
        <w:rPr>
          <w:rFonts w:ascii="David" w:hAnsi="David" w:hint="eastAsia"/>
          <w:sz w:val="26"/>
          <w:rtl/>
          <w:lang w:eastAsia="en-US"/>
        </w:rPr>
        <w:t>ה</w:t>
      </w:r>
      <w:r w:rsidRPr="00354FB5">
        <w:rPr>
          <w:rFonts w:ascii="David" w:hAnsi="David" w:hint="cs"/>
          <w:sz w:val="26"/>
          <w:rtl/>
          <w:lang w:eastAsia="en-US"/>
        </w:rPr>
        <w:t>ג</w:t>
      </w:r>
      <w:r w:rsidRPr="00354FB5">
        <w:rPr>
          <w:rFonts w:ascii="David" w:hAnsi="David" w:hint="eastAsia"/>
          <w:sz w:val="26"/>
          <w:rtl/>
          <w:lang w:eastAsia="en-US"/>
        </w:rPr>
        <w:t>ו</w:t>
      </w:r>
      <w:r w:rsidRPr="00354FB5">
        <w:rPr>
          <w:rFonts w:ascii="David" w:hAnsi="David" w:hint="cs"/>
          <w:sz w:val="26"/>
          <w:rtl/>
          <w:lang w:eastAsia="en-US"/>
        </w:rPr>
        <w:t>רמים שקיבלו שירות זה או</w:t>
      </w:r>
      <w:r w:rsidRPr="00354FB5">
        <w:rPr>
          <w:rFonts w:ascii="David" w:hAnsi="David"/>
          <w:sz w:val="26"/>
          <w:rtl/>
          <w:lang w:eastAsia="en-US"/>
        </w:rPr>
        <w:t xml:space="preserve"> דומה לו מ</w:t>
      </w:r>
      <w:r w:rsidRPr="00354FB5">
        <w:rPr>
          <w:rFonts w:ascii="David" w:hAnsi="David" w:hint="cs"/>
          <w:sz w:val="26"/>
          <w:rtl/>
          <w:lang w:eastAsia="en-US"/>
        </w:rPr>
        <w:t>המציע לרבות שם ומספר הטלפון.</w:t>
      </w:r>
    </w:p>
    <w:p w:rsidR="004D12E2" w:rsidRPr="00354FB5" w:rsidRDefault="004D12E2" w:rsidP="004D12E2">
      <w:pPr>
        <w:pStyle w:val="a4"/>
        <w:overflowPunct w:val="0"/>
        <w:autoSpaceDE w:val="0"/>
        <w:autoSpaceDN w:val="0"/>
        <w:adjustRightInd w:val="0"/>
        <w:spacing w:line="300" w:lineRule="atLeast"/>
        <w:ind w:left="1854"/>
        <w:jc w:val="both"/>
        <w:textAlignment w:val="baseline"/>
        <w:rPr>
          <w:rFonts w:ascii="David" w:hAnsi="David"/>
          <w:sz w:val="26"/>
          <w:lang w:eastAsia="en-US"/>
        </w:rPr>
      </w:pPr>
    </w:p>
    <w:p w:rsidR="004D12E2" w:rsidRPr="00354FB5" w:rsidRDefault="004D12E2" w:rsidP="00D014AE">
      <w:pPr>
        <w:pStyle w:val="a4"/>
        <w:numPr>
          <w:ilvl w:val="1"/>
          <w:numId w:val="30"/>
        </w:numPr>
        <w:overflowPunct w:val="0"/>
        <w:autoSpaceDE w:val="0"/>
        <w:autoSpaceDN w:val="0"/>
        <w:adjustRightInd w:val="0"/>
        <w:spacing w:line="300" w:lineRule="atLeast"/>
        <w:contextualSpacing/>
        <w:jc w:val="both"/>
        <w:textAlignment w:val="baseline"/>
        <w:rPr>
          <w:rFonts w:ascii="David" w:hAnsi="David"/>
          <w:sz w:val="26"/>
          <w:lang w:eastAsia="en-US"/>
        </w:rPr>
      </w:pPr>
      <w:r w:rsidRPr="00354FB5">
        <w:rPr>
          <w:rFonts w:ascii="David" w:hAnsi="David" w:hint="eastAsia"/>
          <w:sz w:val="26"/>
          <w:rtl/>
          <w:lang w:eastAsia="en-US"/>
        </w:rPr>
        <w:t>על</w:t>
      </w:r>
      <w:r w:rsidRPr="00354FB5">
        <w:rPr>
          <w:rFonts w:ascii="David" w:hAnsi="David"/>
          <w:sz w:val="26"/>
          <w:rtl/>
          <w:lang w:eastAsia="en-US"/>
        </w:rPr>
        <w:t xml:space="preserve"> </w:t>
      </w:r>
      <w:r w:rsidRPr="00354FB5">
        <w:rPr>
          <w:rFonts w:ascii="David" w:hAnsi="David" w:hint="eastAsia"/>
          <w:sz w:val="26"/>
          <w:rtl/>
          <w:lang w:eastAsia="en-US"/>
        </w:rPr>
        <w:t>המציע</w:t>
      </w:r>
      <w:r w:rsidRPr="00354FB5">
        <w:rPr>
          <w:rFonts w:ascii="David" w:hAnsi="David"/>
          <w:sz w:val="26"/>
          <w:rtl/>
          <w:lang w:eastAsia="en-US"/>
        </w:rPr>
        <w:t xml:space="preserve"> </w:t>
      </w:r>
      <w:r w:rsidRPr="00354FB5">
        <w:rPr>
          <w:rFonts w:ascii="David" w:hAnsi="David" w:hint="eastAsia"/>
          <w:sz w:val="26"/>
          <w:rtl/>
          <w:lang w:eastAsia="en-US"/>
        </w:rPr>
        <w:t>המבקש</w:t>
      </w:r>
      <w:r w:rsidRPr="00354FB5">
        <w:rPr>
          <w:rFonts w:ascii="David" w:hAnsi="David"/>
          <w:sz w:val="26"/>
          <w:rtl/>
          <w:lang w:eastAsia="en-US"/>
        </w:rPr>
        <w:t xml:space="preserve"> </w:t>
      </w:r>
      <w:r w:rsidRPr="00354FB5">
        <w:rPr>
          <w:rFonts w:ascii="David" w:hAnsi="David" w:hint="eastAsia"/>
          <w:sz w:val="26"/>
          <w:rtl/>
          <w:lang w:eastAsia="en-US"/>
        </w:rPr>
        <w:t>להגיש</w:t>
      </w:r>
      <w:r w:rsidRPr="00354FB5">
        <w:rPr>
          <w:rFonts w:ascii="David" w:hAnsi="David"/>
          <w:sz w:val="26"/>
          <w:rtl/>
          <w:lang w:eastAsia="en-US"/>
        </w:rPr>
        <w:t xml:space="preserve"> </w:t>
      </w:r>
      <w:r w:rsidRPr="00354FB5">
        <w:rPr>
          <w:rFonts w:ascii="David" w:hAnsi="David" w:hint="eastAsia"/>
          <w:sz w:val="26"/>
          <w:rtl/>
          <w:lang w:eastAsia="en-US"/>
        </w:rPr>
        <w:t>הצעה</w:t>
      </w:r>
      <w:r w:rsidRPr="00354FB5">
        <w:rPr>
          <w:rFonts w:ascii="David" w:hAnsi="David"/>
          <w:sz w:val="26"/>
          <w:rtl/>
          <w:lang w:eastAsia="en-US"/>
        </w:rPr>
        <w:t xml:space="preserve"> </w:t>
      </w:r>
      <w:r w:rsidRPr="00354FB5">
        <w:rPr>
          <w:rFonts w:ascii="David" w:hAnsi="David" w:hint="eastAsia"/>
          <w:sz w:val="26"/>
          <w:rtl/>
          <w:lang w:eastAsia="en-US"/>
        </w:rPr>
        <w:t>למתן</w:t>
      </w:r>
      <w:r w:rsidRPr="00354FB5">
        <w:rPr>
          <w:rFonts w:ascii="David" w:hAnsi="David"/>
          <w:sz w:val="26"/>
          <w:rtl/>
          <w:lang w:eastAsia="en-US"/>
        </w:rPr>
        <w:t xml:space="preserve"> </w:t>
      </w:r>
      <w:r w:rsidRPr="00354FB5">
        <w:rPr>
          <w:rFonts w:ascii="David" w:hAnsi="David" w:hint="eastAsia"/>
          <w:sz w:val="26"/>
          <w:rtl/>
          <w:lang w:eastAsia="en-US"/>
        </w:rPr>
        <w:t>שירותים</w:t>
      </w:r>
      <w:r w:rsidRPr="00354FB5">
        <w:rPr>
          <w:rFonts w:ascii="David" w:hAnsi="David"/>
          <w:sz w:val="26"/>
          <w:rtl/>
          <w:lang w:eastAsia="en-US"/>
        </w:rPr>
        <w:t xml:space="preserve"> </w:t>
      </w:r>
      <w:r>
        <w:rPr>
          <w:rFonts w:ascii="David" w:hAnsi="David" w:hint="cs"/>
          <w:sz w:val="26"/>
          <w:rtl/>
          <w:lang w:eastAsia="en-US"/>
        </w:rPr>
        <w:t>מושא</w:t>
      </w:r>
      <w:r w:rsidRPr="00354FB5">
        <w:rPr>
          <w:rFonts w:ascii="David" w:hAnsi="David"/>
          <w:sz w:val="26"/>
          <w:rtl/>
          <w:lang w:eastAsia="en-US"/>
        </w:rPr>
        <w:t xml:space="preserve"> </w:t>
      </w:r>
      <w:r w:rsidRPr="00354FB5">
        <w:rPr>
          <w:rFonts w:ascii="David" w:hAnsi="David" w:hint="eastAsia"/>
          <w:sz w:val="26"/>
          <w:rtl/>
          <w:lang w:eastAsia="en-US"/>
        </w:rPr>
        <w:t>מכרז</w:t>
      </w:r>
      <w:r w:rsidRPr="00354FB5">
        <w:rPr>
          <w:rFonts w:ascii="David" w:hAnsi="David"/>
          <w:sz w:val="26"/>
          <w:rtl/>
          <w:lang w:eastAsia="en-US"/>
        </w:rPr>
        <w:t xml:space="preserve"> </w:t>
      </w:r>
      <w:r w:rsidRPr="00354FB5">
        <w:rPr>
          <w:rFonts w:ascii="David" w:hAnsi="David" w:hint="eastAsia"/>
          <w:sz w:val="26"/>
          <w:rtl/>
          <w:lang w:eastAsia="en-US"/>
        </w:rPr>
        <w:t>זה</w:t>
      </w:r>
      <w:r w:rsidRPr="00354FB5">
        <w:rPr>
          <w:rFonts w:ascii="David" w:hAnsi="David"/>
          <w:sz w:val="26"/>
          <w:rtl/>
          <w:lang w:eastAsia="en-US"/>
        </w:rPr>
        <w:t xml:space="preserve"> </w:t>
      </w:r>
      <w:r w:rsidRPr="00354FB5">
        <w:rPr>
          <w:rFonts w:ascii="David" w:hAnsi="David" w:hint="eastAsia"/>
          <w:b/>
          <w:bCs/>
          <w:sz w:val="26"/>
          <w:u w:val="single"/>
          <w:rtl/>
          <w:lang w:eastAsia="en-US"/>
        </w:rPr>
        <w:t>לטקס</w:t>
      </w:r>
      <w:r w:rsidRPr="00354FB5">
        <w:rPr>
          <w:rFonts w:ascii="David" w:hAnsi="David"/>
          <w:b/>
          <w:bCs/>
          <w:sz w:val="26"/>
          <w:u w:val="single"/>
          <w:rtl/>
          <w:lang w:eastAsia="en-US"/>
        </w:rPr>
        <w:t xml:space="preserve"> </w:t>
      </w:r>
      <w:r w:rsidRPr="00354FB5">
        <w:rPr>
          <w:rFonts w:ascii="David" w:hAnsi="David" w:hint="cs"/>
          <w:b/>
          <w:bCs/>
          <w:sz w:val="26"/>
          <w:u w:val="single"/>
          <w:rtl/>
          <w:lang w:eastAsia="en-US"/>
        </w:rPr>
        <w:t>הענקת פרסי ישראל</w:t>
      </w:r>
      <w:r w:rsidRPr="00354FB5">
        <w:rPr>
          <w:rFonts w:ascii="David" w:hAnsi="David"/>
          <w:sz w:val="26"/>
          <w:rtl/>
          <w:lang w:eastAsia="en-US"/>
        </w:rPr>
        <w:t xml:space="preserve"> </w:t>
      </w:r>
      <w:r w:rsidRPr="00354FB5">
        <w:rPr>
          <w:rFonts w:ascii="David" w:hAnsi="David" w:hint="eastAsia"/>
          <w:sz w:val="26"/>
          <w:rtl/>
          <w:lang w:eastAsia="en-US"/>
        </w:rPr>
        <w:t>להיות</w:t>
      </w:r>
      <w:r w:rsidRPr="00354FB5">
        <w:rPr>
          <w:rFonts w:ascii="David" w:hAnsi="David"/>
          <w:sz w:val="26"/>
          <w:rtl/>
          <w:lang w:eastAsia="en-US"/>
        </w:rPr>
        <w:t xml:space="preserve"> בעל ניסיון של </w:t>
      </w:r>
      <w:r>
        <w:rPr>
          <w:rFonts w:ascii="David" w:hAnsi="David" w:hint="cs"/>
          <w:b/>
          <w:bCs/>
          <w:sz w:val="26"/>
          <w:rtl/>
          <w:lang w:eastAsia="en-US"/>
        </w:rPr>
        <w:t>4</w:t>
      </w:r>
      <w:r w:rsidRPr="00354FB5">
        <w:rPr>
          <w:rFonts w:ascii="David" w:hAnsi="David"/>
          <w:sz w:val="26"/>
          <w:rtl/>
          <w:lang w:eastAsia="en-US"/>
        </w:rPr>
        <w:t xml:space="preserve"> שנים לפחות </w:t>
      </w:r>
      <w:r w:rsidRPr="00354FB5">
        <w:rPr>
          <w:rFonts w:ascii="David" w:hAnsi="David" w:hint="cs"/>
          <w:sz w:val="26"/>
          <w:rtl/>
          <w:lang w:eastAsia="en-US"/>
        </w:rPr>
        <w:t>הכוללים את</w:t>
      </w:r>
      <w:r w:rsidRPr="00354FB5">
        <w:rPr>
          <w:rFonts w:ascii="David" w:hAnsi="David"/>
          <w:sz w:val="26"/>
          <w:rtl/>
          <w:lang w:eastAsia="en-US"/>
        </w:rPr>
        <w:t xml:space="preserve"> השנים </w:t>
      </w:r>
      <w:r>
        <w:rPr>
          <w:rFonts w:ascii="David" w:hAnsi="David" w:hint="cs"/>
          <w:b/>
          <w:bCs/>
          <w:sz w:val="26"/>
          <w:rtl/>
          <w:lang w:eastAsia="en-US"/>
        </w:rPr>
        <w:t>2008</w:t>
      </w:r>
      <w:r w:rsidRPr="00354FB5">
        <w:rPr>
          <w:rFonts w:ascii="David" w:hAnsi="David"/>
          <w:b/>
          <w:bCs/>
          <w:sz w:val="26"/>
          <w:rtl/>
          <w:lang w:eastAsia="en-US"/>
        </w:rPr>
        <w:t xml:space="preserve"> </w:t>
      </w:r>
      <w:r>
        <w:rPr>
          <w:rFonts w:ascii="David" w:hAnsi="David" w:hint="cs"/>
          <w:b/>
          <w:bCs/>
          <w:sz w:val="26"/>
          <w:rtl/>
          <w:lang w:eastAsia="en-US"/>
        </w:rPr>
        <w:t xml:space="preserve">ועד המועד האחרון להגשת הצעות למכרז זה, </w:t>
      </w:r>
      <w:r w:rsidRPr="00354FB5">
        <w:rPr>
          <w:rFonts w:ascii="David" w:hAnsi="David"/>
          <w:sz w:val="26"/>
          <w:rtl/>
          <w:lang w:eastAsia="en-US"/>
        </w:rPr>
        <w:t>במתן שירותי הגברה, תאורה וחשמל,</w:t>
      </w:r>
      <w:r>
        <w:rPr>
          <w:rFonts w:ascii="David" w:hAnsi="David" w:hint="cs"/>
          <w:sz w:val="26"/>
          <w:rtl/>
          <w:lang w:eastAsia="en-US"/>
        </w:rPr>
        <w:t xml:space="preserve"> </w:t>
      </w:r>
      <w:r w:rsidRPr="00354FB5">
        <w:rPr>
          <w:rFonts w:ascii="David" w:hAnsi="David"/>
          <w:sz w:val="26"/>
          <w:rtl/>
          <w:lang w:eastAsia="en-US"/>
        </w:rPr>
        <w:t xml:space="preserve">בהיקף מצטבר של </w:t>
      </w:r>
      <w:r w:rsidRPr="00354FB5">
        <w:rPr>
          <w:rFonts w:ascii="David" w:hAnsi="David"/>
          <w:b/>
          <w:bCs/>
          <w:sz w:val="26"/>
          <w:rtl/>
          <w:lang w:eastAsia="en-US"/>
        </w:rPr>
        <w:t>3</w:t>
      </w:r>
      <w:r w:rsidRPr="00354FB5">
        <w:rPr>
          <w:rFonts w:ascii="David" w:hAnsi="David"/>
          <w:sz w:val="26"/>
          <w:rtl/>
          <w:lang w:eastAsia="en-US"/>
        </w:rPr>
        <w:t xml:space="preserve"> </w:t>
      </w:r>
      <w:r w:rsidRPr="00354FB5">
        <w:rPr>
          <w:rFonts w:ascii="David" w:hAnsi="David" w:hint="eastAsia"/>
          <w:sz w:val="26"/>
          <w:rtl/>
          <w:lang w:eastAsia="en-US"/>
        </w:rPr>
        <w:t>אירועים</w:t>
      </w:r>
      <w:r w:rsidRPr="00354FB5">
        <w:rPr>
          <w:rFonts w:ascii="David" w:hAnsi="David"/>
          <w:sz w:val="26"/>
          <w:rtl/>
          <w:lang w:eastAsia="en-US"/>
        </w:rPr>
        <w:t xml:space="preserve"> </w:t>
      </w:r>
      <w:r w:rsidRPr="00354FB5">
        <w:rPr>
          <w:rFonts w:ascii="David" w:hAnsi="David" w:hint="cs"/>
          <w:sz w:val="26"/>
          <w:rtl/>
          <w:lang w:eastAsia="en-US"/>
        </w:rPr>
        <w:t>אשר כללו</w:t>
      </w:r>
      <w:r w:rsidRPr="00354FB5">
        <w:rPr>
          <w:rFonts w:ascii="David" w:hAnsi="David"/>
          <w:sz w:val="26"/>
          <w:rtl/>
          <w:lang w:eastAsia="en-US"/>
        </w:rPr>
        <w:t xml:space="preserve"> לפחות </w:t>
      </w:r>
      <w:r w:rsidRPr="00354FB5">
        <w:rPr>
          <w:rFonts w:ascii="David" w:hAnsi="David" w:hint="cs"/>
          <w:b/>
          <w:bCs/>
          <w:sz w:val="26"/>
          <w:rtl/>
          <w:lang w:eastAsia="en-US"/>
        </w:rPr>
        <w:t>1</w:t>
      </w:r>
      <w:r w:rsidRPr="00354FB5">
        <w:rPr>
          <w:rFonts w:ascii="David" w:hAnsi="David"/>
          <w:b/>
          <w:bCs/>
          <w:sz w:val="26"/>
          <w:rtl/>
          <w:lang w:eastAsia="en-US"/>
        </w:rPr>
        <w:t>,000</w:t>
      </w:r>
      <w:r w:rsidRPr="00354FB5">
        <w:rPr>
          <w:rFonts w:ascii="David" w:hAnsi="David"/>
          <w:sz w:val="26"/>
          <w:rtl/>
          <w:lang w:eastAsia="en-US"/>
        </w:rPr>
        <w:t xml:space="preserve"> משתתפים בכל אירוע,</w:t>
      </w:r>
      <w:r>
        <w:rPr>
          <w:rFonts w:ascii="David" w:hAnsi="David" w:hint="cs"/>
          <w:sz w:val="26"/>
          <w:rtl/>
          <w:lang w:eastAsia="en-US"/>
        </w:rPr>
        <w:t xml:space="preserve"> </w:t>
      </w:r>
      <w:r w:rsidRPr="00354FB5">
        <w:rPr>
          <w:rFonts w:ascii="David" w:hAnsi="David"/>
          <w:sz w:val="26"/>
          <w:rtl/>
          <w:lang w:eastAsia="en-US"/>
        </w:rPr>
        <w:t xml:space="preserve">כאשר ההיקף הכספי של השירות שניתן על ידי המציע (הגברה, תאורה וחשמל) בכל אירוע היה </w:t>
      </w:r>
      <w:r w:rsidRPr="00354FB5">
        <w:rPr>
          <w:rFonts w:ascii="David" w:hAnsi="David" w:hint="cs"/>
          <w:b/>
          <w:bCs/>
          <w:sz w:val="26"/>
          <w:rtl/>
          <w:lang w:eastAsia="en-US"/>
        </w:rPr>
        <w:t>80</w:t>
      </w:r>
      <w:r w:rsidRPr="00354FB5">
        <w:rPr>
          <w:rFonts w:ascii="David" w:hAnsi="David"/>
          <w:b/>
          <w:bCs/>
          <w:sz w:val="26"/>
          <w:rtl/>
          <w:lang w:eastAsia="en-US"/>
        </w:rPr>
        <w:t>,000</w:t>
      </w:r>
      <w:r w:rsidRPr="00354FB5">
        <w:rPr>
          <w:rFonts w:ascii="David" w:hAnsi="David"/>
          <w:sz w:val="26"/>
          <w:rtl/>
          <w:lang w:eastAsia="en-US"/>
        </w:rPr>
        <w:t xml:space="preserve"> ₪ ומעלה</w:t>
      </w:r>
      <w:r w:rsidRPr="00354FB5">
        <w:rPr>
          <w:rFonts w:ascii="David" w:hAnsi="David" w:hint="cs"/>
          <w:sz w:val="26"/>
          <w:rtl/>
          <w:lang w:eastAsia="en-US"/>
        </w:rPr>
        <w:t xml:space="preserve"> וכאשר</w:t>
      </w:r>
      <w:r w:rsidRPr="00354FB5">
        <w:rPr>
          <w:rFonts w:ascii="David" w:hAnsi="David"/>
          <w:b/>
          <w:bCs/>
          <w:sz w:val="26"/>
          <w:rtl/>
          <w:lang w:eastAsia="en-US"/>
        </w:rPr>
        <w:t xml:space="preserve"> </w:t>
      </w:r>
      <w:r>
        <w:rPr>
          <w:rFonts w:ascii="David" w:hAnsi="David" w:hint="cs"/>
          <w:b/>
          <w:bCs/>
          <w:sz w:val="26"/>
          <w:rtl/>
          <w:lang w:eastAsia="en-US"/>
        </w:rPr>
        <w:t>2</w:t>
      </w:r>
      <w:r w:rsidRPr="00354FB5">
        <w:rPr>
          <w:rFonts w:ascii="David" w:hAnsi="David" w:hint="cs"/>
          <w:sz w:val="26"/>
          <w:rtl/>
          <w:lang w:eastAsia="en-US"/>
        </w:rPr>
        <w:t xml:space="preserve"> אירועים </w:t>
      </w:r>
      <w:r>
        <w:rPr>
          <w:rFonts w:ascii="David" w:hAnsi="David" w:hint="cs"/>
          <w:b/>
          <w:bCs/>
          <w:sz w:val="26"/>
          <w:rtl/>
          <w:lang w:eastAsia="en-US"/>
        </w:rPr>
        <w:t xml:space="preserve">מתוכם </w:t>
      </w:r>
      <w:r w:rsidRPr="00354FB5">
        <w:rPr>
          <w:rFonts w:ascii="David" w:hAnsi="David" w:hint="eastAsia"/>
          <w:b/>
          <w:bCs/>
          <w:sz w:val="26"/>
          <w:rtl/>
          <w:lang w:eastAsia="en-US"/>
        </w:rPr>
        <w:t>שודרו</w:t>
      </w:r>
      <w:r w:rsidRPr="00354FB5">
        <w:rPr>
          <w:rFonts w:ascii="David" w:hAnsi="David" w:hint="cs"/>
          <w:sz w:val="26"/>
          <w:rtl/>
          <w:lang w:eastAsia="en-US"/>
        </w:rPr>
        <w:t xml:space="preserve"> בערוצי הטלוויזיה ו/או הכבלים ו/או הרדיו</w:t>
      </w:r>
      <w:r>
        <w:rPr>
          <w:rFonts w:ascii="David" w:hAnsi="David" w:hint="cs"/>
          <w:sz w:val="26"/>
          <w:rtl/>
          <w:lang w:eastAsia="en-US"/>
        </w:rPr>
        <w:t xml:space="preserve"> </w:t>
      </w:r>
      <w:r w:rsidRPr="00785A77">
        <w:rPr>
          <w:rFonts w:ascii="David" w:hAnsi="David" w:hint="cs"/>
          <w:b/>
          <w:bCs/>
          <w:sz w:val="26"/>
          <w:rtl/>
          <w:lang w:eastAsia="en-US"/>
        </w:rPr>
        <w:t>ואשר התקיימו באולם סגור</w:t>
      </w:r>
      <w:r w:rsidRPr="00354FB5">
        <w:rPr>
          <w:rFonts w:ascii="David" w:hAnsi="David" w:hint="cs"/>
          <w:sz w:val="26"/>
          <w:rtl/>
          <w:lang w:eastAsia="en-US"/>
        </w:rPr>
        <w:t>.</w:t>
      </w:r>
    </w:p>
    <w:p w:rsidR="004D12E2" w:rsidRPr="00CA381B" w:rsidRDefault="004D12E2" w:rsidP="004D12E2">
      <w:pPr>
        <w:pStyle w:val="a4"/>
        <w:overflowPunct w:val="0"/>
        <w:autoSpaceDE w:val="0"/>
        <w:autoSpaceDN w:val="0"/>
        <w:adjustRightInd w:val="0"/>
        <w:spacing w:line="300" w:lineRule="atLeast"/>
        <w:ind w:left="1854"/>
        <w:jc w:val="both"/>
        <w:textAlignment w:val="baseline"/>
        <w:rPr>
          <w:rFonts w:ascii="David" w:hAnsi="David"/>
          <w:sz w:val="26"/>
          <w:rtl/>
          <w:lang w:eastAsia="en-US"/>
        </w:rPr>
      </w:pPr>
    </w:p>
    <w:p w:rsidR="004D12E2" w:rsidRPr="00354FB5" w:rsidRDefault="004D12E2" w:rsidP="00D014AE">
      <w:pPr>
        <w:overflowPunct w:val="0"/>
        <w:autoSpaceDE w:val="0"/>
        <w:autoSpaceDN w:val="0"/>
        <w:adjustRightInd w:val="0"/>
        <w:spacing w:line="300" w:lineRule="atLeast"/>
        <w:ind w:left="718"/>
        <w:jc w:val="both"/>
        <w:textAlignment w:val="baseline"/>
        <w:rPr>
          <w:sz w:val="26"/>
        </w:rPr>
      </w:pPr>
      <w:r w:rsidRPr="00354FB5">
        <w:rPr>
          <w:rFonts w:ascii="David" w:hAnsi="David" w:hint="cs"/>
          <w:sz w:val="26"/>
          <w:rtl/>
          <w:lang w:eastAsia="en-US"/>
        </w:rPr>
        <w:t xml:space="preserve">המציע יפרט את הניסיון הדרוש בסעיף זה </w:t>
      </w:r>
      <w:r w:rsidRPr="00354FB5">
        <w:rPr>
          <w:rFonts w:ascii="David" w:hAnsi="David" w:hint="cs"/>
          <w:b/>
          <w:bCs/>
          <w:sz w:val="26"/>
          <w:u w:val="single"/>
          <w:rtl/>
          <w:lang w:eastAsia="en-US"/>
        </w:rPr>
        <w:t>ברשימה כ</w:t>
      </w:r>
      <w:r w:rsidRPr="00354FB5">
        <w:rPr>
          <w:rFonts w:ascii="David" w:hAnsi="David" w:hint="eastAsia"/>
          <w:b/>
          <w:bCs/>
          <w:sz w:val="26"/>
          <w:u w:val="single"/>
          <w:rtl/>
          <w:lang w:eastAsia="en-US"/>
        </w:rPr>
        <w:t>ר</w:t>
      </w:r>
      <w:r w:rsidRPr="00354FB5">
        <w:rPr>
          <w:rFonts w:ascii="David" w:hAnsi="David" w:hint="cs"/>
          <w:b/>
          <w:bCs/>
          <w:sz w:val="26"/>
          <w:u w:val="single"/>
          <w:rtl/>
          <w:lang w:eastAsia="en-US"/>
        </w:rPr>
        <w:t>ונולוגית מלאה</w:t>
      </w:r>
      <w:r w:rsidRPr="00354FB5">
        <w:rPr>
          <w:rFonts w:ascii="David" w:hAnsi="David" w:hint="cs"/>
          <w:sz w:val="26"/>
          <w:rtl/>
          <w:lang w:eastAsia="en-US"/>
        </w:rPr>
        <w:t xml:space="preserve"> של עבודו</w:t>
      </w:r>
      <w:r w:rsidRPr="00354FB5">
        <w:rPr>
          <w:rFonts w:ascii="David" w:hAnsi="David" w:hint="eastAsia"/>
          <w:sz w:val="26"/>
          <w:rtl/>
          <w:lang w:eastAsia="en-US"/>
        </w:rPr>
        <w:t>ת</w:t>
      </w:r>
      <w:r w:rsidRPr="00354FB5">
        <w:rPr>
          <w:rFonts w:ascii="David" w:hAnsi="David"/>
          <w:sz w:val="26"/>
          <w:rtl/>
          <w:lang w:eastAsia="en-US"/>
        </w:rPr>
        <w:t xml:space="preserve"> </w:t>
      </w:r>
      <w:r w:rsidRPr="00354FB5">
        <w:rPr>
          <w:rFonts w:ascii="David" w:hAnsi="David" w:hint="eastAsia"/>
          <w:sz w:val="26"/>
          <w:rtl/>
          <w:lang w:eastAsia="en-US"/>
        </w:rPr>
        <w:t>שבוצעו</w:t>
      </w:r>
      <w:r w:rsidRPr="00354FB5">
        <w:rPr>
          <w:rFonts w:ascii="David" w:hAnsi="David"/>
          <w:sz w:val="26"/>
          <w:rtl/>
          <w:lang w:eastAsia="en-US"/>
        </w:rPr>
        <w:t xml:space="preserve"> </w:t>
      </w:r>
      <w:r w:rsidRPr="00354FB5">
        <w:rPr>
          <w:rFonts w:ascii="David" w:hAnsi="David" w:hint="eastAsia"/>
          <w:sz w:val="26"/>
          <w:rtl/>
          <w:lang w:eastAsia="en-US"/>
        </w:rPr>
        <w:t>על</w:t>
      </w:r>
      <w:r w:rsidRPr="00354FB5">
        <w:rPr>
          <w:rFonts w:ascii="David" w:hAnsi="David" w:hint="cs"/>
          <w:sz w:val="26"/>
          <w:rtl/>
          <w:lang w:eastAsia="en-US"/>
        </w:rPr>
        <w:t xml:space="preserve"> ידי המציע במהלך</w:t>
      </w:r>
      <w:r>
        <w:rPr>
          <w:rFonts w:ascii="David" w:hAnsi="David" w:hint="cs"/>
          <w:sz w:val="26"/>
          <w:rtl/>
          <w:lang w:eastAsia="en-US"/>
        </w:rPr>
        <w:t xml:space="preserve"> התקופה האמורה לעיל </w:t>
      </w:r>
      <w:r w:rsidRPr="00354FB5">
        <w:rPr>
          <w:rFonts w:ascii="David" w:hAnsi="David" w:hint="cs"/>
          <w:sz w:val="26"/>
          <w:rtl/>
          <w:lang w:eastAsia="en-US"/>
        </w:rPr>
        <w:t xml:space="preserve">תוך ציון פרטי </w:t>
      </w:r>
      <w:r w:rsidRPr="00354FB5">
        <w:rPr>
          <w:rFonts w:ascii="David" w:hAnsi="David" w:hint="eastAsia"/>
          <w:sz w:val="26"/>
          <w:rtl/>
          <w:lang w:eastAsia="en-US"/>
        </w:rPr>
        <w:t>ה</w:t>
      </w:r>
      <w:r w:rsidRPr="00354FB5">
        <w:rPr>
          <w:rFonts w:ascii="David" w:hAnsi="David" w:hint="cs"/>
          <w:sz w:val="26"/>
          <w:rtl/>
          <w:lang w:eastAsia="en-US"/>
        </w:rPr>
        <w:t>ג</w:t>
      </w:r>
      <w:r w:rsidRPr="00354FB5">
        <w:rPr>
          <w:rFonts w:ascii="David" w:hAnsi="David" w:hint="eastAsia"/>
          <w:sz w:val="26"/>
          <w:rtl/>
          <w:lang w:eastAsia="en-US"/>
        </w:rPr>
        <w:t>ו</w:t>
      </w:r>
      <w:r w:rsidRPr="00354FB5">
        <w:rPr>
          <w:rFonts w:ascii="David" w:hAnsi="David" w:hint="cs"/>
          <w:sz w:val="26"/>
          <w:rtl/>
          <w:lang w:eastAsia="en-US"/>
        </w:rPr>
        <w:t>רמים שקיבלו שירות זה או</w:t>
      </w:r>
      <w:r w:rsidRPr="00354FB5">
        <w:rPr>
          <w:rFonts w:ascii="David" w:hAnsi="David"/>
          <w:sz w:val="26"/>
          <w:rtl/>
          <w:lang w:eastAsia="en-US"/>
        </w:rPr>
        <w:t xml:space="preserve"> דומה לו מ</w:t>
      </w:r>
      <w:r w:rsidRPr="00354FB5">
        <w:rPr>
          <w:rFonts w:ascii="David" w:hAnsi="David" w:hint="cs"/>
          <w:sz w:val="26"/>
          <w:rtl/>
          <w:lang w:eastAsia="en-US"/>
        </w:rPr>
        <w:t>המציע לרבות שם ומספר הטלפון</w:t>
      </w:r>
      <w:r w:rsidRPr="00354FB5">
        <w:rPr>
          <w:rFonts w:hint="cs"/>
          <w:sz w:val="26"/>
          <w:rtl/>
        </w:rPr>
        <w:t>.</w:t>
      </w:r>
    </w:p>
    <w:p w:rsidR="004D12E2" w:rsidRPr="00354FB5" w:rsidRDefault="004D12E2" w:rsidP="004D12E2">
      <w:pPr>
        <w:overflowPunct w:val="0"/>
        <w:autoSpaceDE w:val="0"/>
        <w:autoSpaceDN w:val="0"/>
        <w:adjustRightInd w:val="0"/>
        <w:spacing w:line="300" w:lineRule="atLeast"/>
        <w:jc w:val="both"/>
        <w:textAlignment w:val="baseline"/>
        <w:rPr>
          <w:rFonts w:ascii="David" w:hAnsi="David"/>
          <w:sz w:val="26"/>
          <w:lang w:eastAsia="en-US"/>
        </w:rPr>
      </w:pPr>
    </w:p>
    <w:p w:rsidR="004D12E2" w:rsidRPr="00354FB5" w:rsidRDefault="004D12E2" w:rsidP="00D014AE">
      <w:pPr>
        <w:pStyle w:val="a4"/>
        <w:numPr>
          <w:ilvl w:val="1"/>
          <w:numId w:val="30"/>
        </w:numPr>
        <w:overflowPunct w:val="0"/>
        <w:autoSpaceDE w:val="0"/>
        <w:autoSpaceDN w:val="0"/>
        <w:adjustRightInd w:val="0"/>
        <w:spacing w:line="300" w:lineRule="atLeast"/>
        <w:contextualSpacing/>
        <w:jc w:val="both"/>
        <w:textAlignment w:val="baseline"/>
        <w:rPr>
          <w:rFonts w:ascii="David" w:hAnsi="David"/>
          <w:sz w:val="26"/>
          <w:lang w:eastAsia="en-US"/>
        </w:rPr>
      </w:pPr>
      <w:r w:rsidRPr="00354FB5">
        <w:rPr>
          <w:rFonts w:hint="cs"/>
          <w:sz w:val="26"/>
          <w:rtl/>
        </w:rPr>
        <w:t xml:space="preserve">על מציע המבקש להגיש הצעה למתן שירותים </w:t>
      </w:r>
      <w:r>
        <w:rPr>
          <w:rFonts w:hint="cs"/>
          <w:sz w:val="26"/>
          <w:rtl/>
        </w:rPr>
        <w:t xml:space="preserve">מושא </w:t>
      </w:r>
      <w:r w:rsidRPr="00354FB5">
        <w:rPr>
          <w:rFonts w:hint="cs"/>
          <w:sz w:val="26"/>
          <w:rtl/>
        </w:rPr>
        <w:t xml:space="preserve">מכרז זה </w:t>
      </w:r>
      <w:r w:rsidRPr="00354FB5">
        <w:rPr>
          <w:rFonts w:hint="cs"/>
          <w:b/>
          <w:bCs/>
          <w:sz w:val="26"/>
          <w:u w:val="single"/>
          <w:rtl/>
        </w:rPr>
        <w:t>לטקס</w:t>
      </w:r>
      <w:r>
        <w:rPr>
          <w:rFonts w:hint="cs"/>
          <w:b/>
          <w:bCs/>
          <w:sz w:val="26"/>
          <w:u w:val="single"/>
          <w:rtl/>
        </w:rPr>
        <w:t xml:space="preserve"> הממלכתי לציון יום שחרור אילת ולטקס הממלכתי ליום איחוד ירושלים</w:t>
      </w:r>
      <w:r>
        <w:rPr>
          <w:rFonts w:hint="cs"/>
          <w:sz w:val="26"/>
          <w:rtl/>
        </w:rPr>
        <w:t xml:space="preserve"> </w:t>
      </w:r>
      <w:r w:rsidRPr="00354FB5">
        <w:rPr>
          <w:rFonts w:hint="cs"/>
          <w:sz w:val="26"/>
          <w:rtl/>
        </w:rPr>
        <w:t xml:space="preserve">להיות בעל ניסיון </w:t>
      </w:r>
      <w:r w:rsidRPr="00354FB5">
        <w:rPr>
          <w:rFonts w:ascii="David" w:hAnsi="David" w:hint="cs"/>
          <w:sz w:val="26"/>
          <w:rtl/>
          <w:lang w:eastAsia="en-US"/>
        </w:rPr>
        <w:t xml:space="preserve">של </w:t>
      </w:r>
      <w:r>
        <w:rPr>
          <w:rFonts w:ascii="David" w:hAnsi="David" w:hint="cs"/>
          <w:b/>
          <w:bCs/>
          <w:sz w:val="26"/>
          <w:rtl/>
          <w:lang w:eastAsia="en-US"/>
        </w:rPr>
        <w:t xml:space="preserve">4 </w:t>
      </w:r>
      <w:r w:rsidRPr="00354FB5">
        <w:rPr>
          <w:rFonts w:ascii="David" w:hAnsi="David" w:hint="cs"/>
          <w:sz w:val="26"/>
          <w:rtl/>
          <w:lang w:eastAsia="en-US"/>
        </w:rPr>
        <w:t xml:space="preserve">שנים </w:t>
      </w:r>
      <w:r w:rsidR="007D4594">
        <w:rPr>
          <w:rFonts w:ascii="David" w:hAnsi="David" w:hint="cs"/>
          <w:sz w:val="26"/>
          <w:rtl/>
          <w:lang w:eastAsia="en-US"/>
        </w:rPr>
        <w:t xml:space="preserve">לפחות </w:t>
      </w:r>
      <w:r w:rsidRPr="00354FB5">
        <w:rPr>
          <w:rFonts w:ascii="David" w:hAnsi="David" w:hint="cs"/>
          <w:sz w:val="26"/>
          <w:rtl/>
          <w:lang w:eastAsia="en-US"/>
        </w:rPr>
        <w:t>הכוללים את השנים</w:t>
      </w:r>
      <w:r>
        <w:rPr>
          <w:rFonts w:ascii="David" w:hAnsi="David" w:hint="cs"/>
          <w:sz w:val="26"/>
          <w:rtl/>
          <w:lang w:eastAsia="en-US"/>
        </w:rPr>
        <w:t xml:space="preserve"> </w:t>
      </w:r>
      <w:r w:rsidRPr="00CA381B">
        <w:rPr>
          <w:rFonts w:ascii="David" w:hAnsi="David" w:hint="cs"/>
          <w:b/>
          <w:bCs/>
          <w:sz w:val="26"/>
          <w:rtl/>
          <w:lang w:eastAsia="en-US"/>
        </w:rPr>
        <w:t>200</w:t>
      </w:r>
      <w:r>
        <w:rPr>
          <w:rFonts w:ascii="David" w:hAnsi="David" w:hint="cs"/>
          <w:b/>
          <w:bCs/>
          <w:sz w:val="26"/>
          <w:rtl/>
          <w:lang w:eastAsia="en-US"/>
        </w:rPr>
        <w:t>8</w:t>
      </w:r>
      <w:r w:rsidRPr="00CA381B">
        <w:rPr>
          <w:rFonts w:ascii="David" w:hAnsi="David" w:hint="cs"/>
          <w:b/>
          <w:bCs/>
          <w:sz w:val="26"/>
          <w:rtl/>
          <w:lang w:eastAsia="en-US"/>
        </w:rPr>
        <w:t xml:space="preserve"> ועד המועד האחרון להגשת הצעות למכרז זה,</w:t>
      </w:r>
      <w:r>
        <w:rPr>
          <w:rFonts w:ascii="David" w:hAnsi="David" w:hint="cs"/>
          <w:sz w:val="26"/>
          <w:rtl/>
          <w:lang w:eastAsia="en-US"/>
        </w:rPr>
        <w:t xml:space="preserve"> </w:t>
      </w:r>
      <w:r w:rsidRPr="00354FB5">
        <w:rPr>
          <w:rFonts w:ascii="David" w:hAnsi="David" w:hint="cs"/>
          <w:sz w:val="26"/>
          <w:rtl/>
          <w:lang w:eastAsia="en-US"/>
        </w:rPr>
        <w:t xml:space="preserve">במתן שירותי הגברה, תאורה וחשמל, בהיקף מצטבר של </w:t>
      </w:r>
      <w:r w:rsidRPr="00354FB5">
        <w:rPr>
          <w:rFonts w:ascii="David" w:hAnsi="David" w:hint="cs"/>
          <w:b/>
          <w:bCs/>
          <w:sz w:val="26"/>
          <w:rtl/>
          <w:lang w:eastAsia="en-US"/>
        </w:rPr>
        <w:t>7</w:t>
      </w:r>
      <w:r w:rsidRPr="00354FB5">
        <w:rPr>
          <w:rFonts w:ascii="David" w:hAnsi="David" w:hint="cs"/>
          <w:sz w:val="26"/>
          <w:rtl/>
          <w:lang w:eastAsia="en-US"/>
        </w:rPr>
        <w:t xml:space="preserve"> אירועים הכוללים לפחות </w:t>
      </w:r>
      <w:r w:rsidRPr="00354FB5">
        <w:rPr>
          <w:rFonts w:ascii="David" w:hAnsi="David" w:hint="cs"/>
          <w:b/>
          <w:bCs/>
          <w:sz w:val="26"/>
          <w:rtl/>
          <w:lang w:eastAsia="en-US"/>
        </w:rPr>
        <w:t>500</w:t>
      </w:r>
      <w:r w:rsidRPr="00354FB5">
        <w:rPr>
          <w:rFonts w:ascii="David" w:hAnsi="David" w:hint="cs"/>
          <w:sz w:val="26"/>
          <w:rtl/>
          <w:lang w:eastAsia="en-US"/>
        </w:rPr>
        <w:t xml:space="preserve"> משתתפים בכל אירוע, כאשר ההיקף הכספי של השירות שניתן על ידי המציע (הגברה, תאורה וחשמל) בכל אירוע היה</w:t>
      </w:r>
      <w:r>
        <w:rPr>
          <w:rFonts w:ascii="David" w:hAnsi="David" w:hint="cs"/>
          <w:sz w:val="26"/>
          <w:rtl/>
          <w:lang w:eastAsia="en-US"/>
        </w:rPr>
        <w:t xml:space="preserve"> </w:t>
      </w:r>
      <w:r w:rsidRPr="004E6CF0">
        <w:rPr>
          <w:rFonts w:ascii="David" w:hAnsi="David" w:hint="cs"/>
          <w:b/>
          <w:bCs/>
          <w:sz w:val="26"/>
          <w:rtl/>
          <w:lang w:eastAsia="en-US"/>
        </w:rPr>
        <w:t xml:space="preserve">20,000 </w:t>
      </w:r>
      <w:r>
        <w:rPr>
          <w:rFonts w:ascii="David" w:hAnsi="David" w:hint="cs"/>
          <w:sz w:val="26"/>
          <w:rtl/>
          <w:lang w:eastAsia="en-US"/>
        </w:rPr>
        <w:t xml:space="preserve">₪ </w:t>
      </w:r>
      <w:r w:rsidRPr="00354FB5">
        <w:rPr>
          <w:rFonts w:ascii="David" w:hAnsi="David" w:hint="cs"/>
          <w:sz w:val="26"/>
          <w:rtl/>
          <w:lang w:eastAsia="en-US"/>
        </w:rPr>
        <w:t>ומעלה.</w:t>
      </w:r>
      <w:r w:rsidRPr="00354FB5">
        <w:rPr>
          <w:rFonts w:hint="cs"/>
          <w:sz w:val="26"/>
          <w:rtl/>
        </w:rPr>
        <w:t xml:space="preserve"> </w:t>
      </w:r>
    </w:p>
    <w:p w:rsidR="004D12E2" w:rsidRPr="00354FB5" w:rsidRDefault="004D12E2" w:rsidP="004D12E2">
      <w:pPr>
        <w:pStyle w:val="a4"/>
        <w:overflowPunct w:val="0"/>
        <w:autoSpaceDE w:val="0"/>
        <w:autoSpaceDN w:val="0"/>
        <w:adjustRightInd w:val="0"/>
        <w:spacing w:line="300" w:lineRule="atLeast"/>
        <w:ind w:left="360"/>
        <w:jc w:val="both"/>
        <w:textAlignment w:val="baseline"/>
        <w:rPr>
          <w:rFonts w:ascii="David" w:hAnsi="David"/>
          <w:sz w:val="26"/>
          <w:rtl/>
          <w:lang w:eastAsia="en-US"/>
        </w:rPr>
      </w:pPr>
    </w:p>
    <w:p w:rsidR="004D12E2" w:rsidRPr="00D014AE" w:rsidRDefault="004D12E2" w:rsidP="00D014AE">
      <w:pPr>
        <w:overflowPunct w:val="0"/>
        <w:autoSpaceDE w:val="0"/>
        <w:autoSpaceDN w:val="0"/>
        <w:adjustRightInd w:val="0"/>
        <w:spacing w:line="300" w:lineRule="atLeast"/>
        <w:ind w:left="719"/>
        <w:jc w:val="both"/>
        <w:textAlignment w:val="baseline"/>
        <w:rPr>
          <w:sz w:val="26"/>
        </w:rPr>
      </w:pPr>
      <w:r w:rsidRPr="00D014AE">
        <w:rPr>
          <w:rFonts w:ascii="David" w:hAnsi="David" w:hint="cs"/>
          <w:sz w:val="26"/>
          <w:rtl/>
          <w:lang w:eastAsia="en-US"/>
        </w:rPr>
        <w:t xml:space="preserve">המציע יפרט את הניסיון הדרוש בסעיף זה </w:t>
      </w:r>
      <w:r w:rsidRPr="00D014AE">
        <w:rPr>
          <w:rFonts w:ascii="David" w:hAnsi="David" w:hint="cs"/>
          <w:b/>
          <w:bCs/>
          <w:sz w:val="26"/>
          <w:u w:val="single"/>
          <w:rtl/>
          <w:lang w:eastAsia="en-US"/>
        </w:rPr>
        <w:t>ברשימה כ</w:t>
      </w:r>
      <w:r w:rsidRPr="00D014AE">
        <w:rPr>
          <w:rFonts w:ascii="David" w:hAnsi="David" w:hint="eastAsia"/>
          <w:b/>
          <w:bCs/>
          <w:sz w:val="26"/>
          <w:u w:val="single"/>
          <w:rtl/>
          <w:lang w:eastAsia="en-US"/>
        </w:rPr>
        <w:t>ר</w:t>
      </w:r>
      <w:r w:rsidRPr="00D014AE">
        <w:rPr>
          <w:rFonts w:ascii="David" w:hAnsi="David" w:hint="cs"/>
          <w:b/>
          <w:bCs/>
          <w:sz w:val="26"/>
          <w:u w:val="single"/>
          <w:rtl/>
          <w:lang w:eastAsia="en-US"/>
        </w:rPr>
        <w:t>ונולוגית מלאה</w:t>
      </w:r>
      <w:r w:rsidRPr="00D014AE">
        <w:rPr>
          <w:rFonts w:ascii="David" w:hAnsi="David" w:hint="cs"/>
          <w:sz w:val="26"/>
          <w:rtl/>
          <w:lang w:eastAsia="en-US"/>
        </w:rPr>
        <w:t xml:space="preserve"> של עבודו</w:t>
      </w:r>
      <w:r w:rsidRPr="00D014AE">
        <w:rPr>
          <w:rFonts w:ascii="David" w:hAnsi="David" w:hint="eastAsia"/>
          <w:sz w:val="26"/>
          <w:rtl/>
          <w:lang w:eastAsia="en-US"/>
        </w:rPr>
        <w:t>ת</w:t>
      </w:r>
      <w:r w:rsidRPr="00D014AE">
        <w:rPr>
          <w:rFonts w:ascii="David" w:hAnsi="David"/>
          <w:sz w:val="26"/>
          <w:rtl/>
          <w:lang w:eastAsia="en-US"/>
        </w:rPr>
        <w:t xml:space="preserve"> </w:t>
      </w:r>
      <w:r w:rsidRPr="00D014AE">
        <w:rPr>
          <w:rFonts w:ascii="David" w:hAnsi="David" w:hint="eastAsia"/>
          <w:sz w:val="26"/>
          <w:rtl/>
          <w:lang w:eastAsia="en-US"/>
        </w:rPr>
        <w:t>שבוצעו</w:t>
      </w:r>
      <w:r w:rsidRPr="00D014AE">
        <w:rPr>
          <w:rFonts w:ascii="David" w:hAnsi="David"/>
          <w:sz w:val="26"/>
          <w:rtl/>
          <w:lang w:eastAsia="en-US"/>
        </w:rPr>
        <w:t xml:space="preserve"> </w:t>
      </w:r>
      <w:r w:rsidRPr="00D014AE">
        <w:rPr>
          <w:rFonts w:ascii="David" w:hAnsi="David" w:hint="eastAsia"/>
          <w:sz w:val="26"/>
          <w:rtl/>
          <w:lang w:eastAsia="en-US"/>
        </w:rPr>
        <w:t>על</w:t>
      </w:r>
      <w:r w:rsidRPr="00D014AE">
        <w:rPr>
          <w:rFonts w:ascii="David" w:hAnsi="David" w:hint="cs"/>
          <w:sz w:val="26"/>
          <w:rtl/>
          <w:lang w:eastAsia="en-US"/>
        </w:rPr>
        <w:t xml:space="preserve"> ידי המציע במהלך התקופה האמורה לעיל תוך ציון פרטי </w:t>
      </w:r>
      <w:r w:rsidRPr="00D014AE">
        <w:rPr>
          <w:rFonts w:ascii="David" w:hAnsi="David" w:hint="eastAsia"/>
          <w:sz w:val="26"/>
          <w:rtl/>
          <w:lang w:eastAsia="en-US"/>
        </w:rPr>
        <w:t>ה</w:t>
      </w:r>
      <w:r w:rsidRPr="00D014AE">
        <w:rPr>
          <w:rFonts w:ascii="David" w:hAnsi="David" w:hint="cs"/>
          <w:sz w:val="26"/>
          <w:rtl/>
          <w:lang w:eastAsia="en-US"/>
        </w:rPr>
        <w:t>ג</w:t>
      </w:r>
      <w:r w:rsidRPr="00D014AE">
        <w:rPr>
          <w:rFonts w:ascii="David" w:hAnsi="David" w:hint="eastAsia"/>
          <w:sz w:val="26"/>
          <w:rtl/>
          <w:lang w:eastAsia="en-US"/>
        </w:rPr>
        <w:t>ו</w:t>
      </w:r>
      <w:r w:rsidRPr="00D014AE">
        <w:rPr>
          <w:rFonts w:ascii="David" w:hAnsi="David" w:hint="cs"/>
          <w:sz w:val="26"/>
          <w:rtl/>
          <w:lang w:eastAsia="en-US"/>
        </w:rPr>
        <w:t>רמים שקיבלו שירות זה או</w:t>
      </w:r>
      <w:r w:rsidRPr="00D014AE">
        <w:rPr>
          <w:rFonts w:ascii="David" w:hAnsi="David"/>
          <w:sz w:val="26"/>
          <w:rtl/>
          <w:lang w:eastAsia="en-US"/>
        </w:rPr>
        <w:t xml:space="preserve"> דומה לו מ</w:t>
      </w:r>
      <w:r w:rsidRPr="00D014AE">
        <w:rPr>
          <w:rFonts w:ascii="David" w:hAnsi="David" w:hint="cs"/>
          <w:sz w:val="26"/>
          <w:rtl/>
          <w:lang w:eastAsia="en-US"/>
        </w:rPr>
        <w:t>המציע לרבות שם ומספר הטלפון</w:t>
      </w:r>
      <w:r w:rsidRPr="00D014AE">
        <w:rPr>
          <w:rFonts w:hint="cs"/>
          <w:sz w:val="26"/>
          <w:rtl/>
        </w:rPr>
        <w:t>.</w:t>
      </w:r>
    </w:p>
    <w:p w:rsidR="004D12E2" w:rsidRPr="00354FB5" w:rsidRDefault="004D12E2" w:rsidP="004D12E2">
      <w:pPr>
        <w:overflowPunct w:val="0"/>
        <w:autoSpaceDE w:val="0"/>
        <w:autoSpaceDN w:val="0"/>
        <w:adjustRightInd w:val="0"/>
        <w:spacing w:line="300" w:lineRule="atLeast"/>
        <w:jc w:val="both"/>
        <w:textAlignment w:val="baseline"/>
        <w:rPr>
          <w:rFonts w:ascii="David" w:hAnsi="David"/>
          <w:sz w:val="26"/>
          <w:lang w:eastAsia="en-US"/>
        </w:rPr>
      </w:pPr>
    </w:p>
    <w:p w:rsidR="004D12E2" w:rsidRPr="006646DB" w:rsidRDefault="004D12E2" w:rsidP="00466194">
      <w:pPr>
        <w:overflowPunct w:val="0"/>
        <w:autoSpaceDE w:val="0"/>
        <w:autoSpaceDN w:val="0"/>
        <w:adjustRightInd w:val="0"/>
        <w:spacing w:line="300" w:lineRule="atLeast"/>
        <w:jc w:val="both"/>
        <w:textAlignment w:val="baseline"/>
        <w:rPr>
          <w:b/>
          <w:bCs/>
          <w:sz w:val="26"/>
          <w:rtl/>
        </w:rPr>
      </w:pPr>
      <w:r w:rsidRPr="006646DB">
        <w:rPr>
          <w:rFonts w:hint="cs"/>
          <w:b/>
          <w:bCs/>
          <w:sz w:val="26"/>
          <w:rtl/>
        </w:rPr>
        <w:t>יובהר כי מציע המבקש להגיש הצעה למתן שירותים לטקס הדלקת המשואות (קבוצת התייחסות (א)) ולקבוצות התייחסות נוספות ((ב) ו/או (ג)), אינו צריך לעמוד בתנאי הסף הנדרשים לגבי קבוצות ההתייחסות הנוספות וניתן להסתפק בניסיון המפורט כפי האמור בסעיף</w:t>
      </w:r>
      <w:r w:rsidR="00466194">
        <w:rPr>
          <w:rFonts w:hint="cs"/>
          <w:b/>
          <w:bCs/>
          <w:sz w:val="26"/>
          <w:rtl/>
        </w:rPr>
        <w:t xml:space="preserve"> 5.1 </w:t>
      </w:r>
      <w:r w:rsidRPr="006646DB">
        <w:rPr>
          <w:rFonts w:hint="cs"/>
          <w:b/>
          <w:bCs/>
          <w:sz w:val="26"/>
          <w:rtl/>
        </w:rPr>
        <w:t>שלעיל.</w:t>
      </w:r>
    </w:p>
    <w:p w:rsidR="004D12E2" w:rsidRPr="00354FB5" w:rsidRDefault="004D12E2" w:rsidP="004D12E2">
      <w:pPr>
        <w:overflowPunct w:val="0"/>
        <w:autoSpaceDE w:val="0"/>
        <w:autoSpaceDN w:val="0"/>
        <w:adjustRightInd w:val="0"/>
        <w:spacing w:line="300" w:lineRule="atLeast"/>
        <w:jc w:val="both"/>
        <w:textAlignment w:val="baseline"/>
        <w:rPr>
          <w:sz w:val="26"/>
          <w:rtl/>
        </w:rPr>
      </w:pPr>
      <w:r>
        <w:rPr>
          <w:rFonts w:hint="cs"/>
          <w:sz w:val="26"/>
          <w:rtl/>
        </w:rPr>
        <w:t xml:space="preserve"> </w:t>
      </w:r>
    </w:p>
    <w:p w:rsidR="004D12E2" w:rsidRPr="00D15789" w:rsidRDefault="004D12E2" w:rsidP="00D15789">
      <w:pPr>
        <w:pStyle w:val="a4"/>
        <w:numPr>
          <w:ilvl w:val="1"/>
          <w:numId w:val="30"/>
        </w:numPr>
        <w:overflowPunct w:val="0"/>
        <w:autoSpaceDE w:val="0"/>
        <w:autoSpaceDN w:val="0"/>
        <w:adjustRightInd w:val="0"/>
        <w:spacing w:line="300" w:lineRule="atLeast"/>
        <w:jc w:val="both"/>
        <w:textAlignment w:val="baseline"/>
        <w:rPr>
          <w:rFonts w:ascii="David" w:hAnsi="David"/>
          <w:b/>
          <w:bCs/>
          <w:sz w:val="26"/>
          <w:u w:val="single"/>
          <w:rtl/>
          <w:lang w:eastAsia="en-US"/>
        </w:rPr>
      </w:pPr>
      <w:r w:rsidRPr="00D15789">
        <w:rPr>
          <w:rFonts w:ascii="David" w:hAnsi="David" w:hint="cs"/>
          <w:b/>
          <w:bCs/>
          <w:sz w:val="26"/>
          <w:u w:val="single"/>
          <w:rtl/>
          <w:lang w:eastAsia="en-US"/>
        </w:rPr>
        <w:t xml:space="preserve">תנאי הסף הכלליים בהם על המציע לעמוד (רלוונטי לכל המציעים), כמפורט להלן: </w:t>
      </w:r>
    </w:p>
    <w:p w:rsidR="004D12E2" w:rsidRPr="00354FB5" w:rsidRDefault="004D12E2" w:rsidP="004D12E2">
      <w:pPr>
        <w:overflowPunct w:val="0"/>
        <w:autoSpaceDE w:val="0"/>
        <w:autoSpaceDN w:val="0"/>
        <w:adjustRightInd w:val="0"/>
        <w:spacing w:line="300" w:lineRule="atLeast"/>
        <w:jc w:val="both"/>
        <w:textAlignment w:val="baseline"/>
        <w:rPr>
          <w:rFonts w:ascii="David" w:hAnsi="David"/>
          <w:sz w:val="26"/>
          <w:lang w:eastAsia="en-US"/>
        </w:rPr>
      </w:pPr>
    </w:p>
    <w:p w:rsidR="004D12E2" w:rsidRPr="00354FB5" w:rsidRDefault="00D15789" w:rsidP="00D15789">
      <w:pPr>
        <w:overflowPunct w:val="0"/>
        <w:autoSpaceDE w:val="0"/>
        <w:autoSpaceDN w:val="0"/>
        <w:adjustRightInd w:val="0"/>
        <w:spacing w:line="300" w:lineRule="atLeast"/>
        <w:ind w:left="719"/>
        <w:jc w:val="both"/>
        <w:textAlignment w:val="baseline"/>
        <w:rPr>
          <w:rFonts w:ascii="David" w:hAnsi="David"/>
          <w:sz w:val="26"/>
          <w:lang w:eastAsia="en-US"/>
        </w:rPr>
      </w:pPr>
      <w:r>
        <w:rPr>
          <w:rFonts w:hint="cs"/>
          <w:sz w:val="26"/>
          <w:rtl/>
        </w:rPr>
        <w:t xml:space="preserve">5.4.1 </w:t>
      </w:r>
      <w:r w:rsidR="004D12E2" w:rsidRPr="00354FB5">
        <w:rPr>
          <w:rFonts w:hint="cs"/>
          <w:sz w:val="26"/>
          <w:rtl/>
        </w:rPr>
        <w:t>למציע צוות טכני להפעלת ולהתקנת הציוד לצורך מתן השירותים בהתאם למפורט להלן ובהתאם למפורט במסמך השירותים (מסמך ב'</w:t>
      </w:r>
      <w:r w:rsidR="00842185">
        <w:rPr>
          <w:rFonts w:hint="cs"/>
          <w:sz w:val="26"/>
          <w:rtl/>
        </w:rPr>
        <w:t xml:space="preserve"> למסמכי המכרז</w:t>
      </w:r>
      <w:r w:rsidR="004D12E2" w:rsidRPr="00354FB5">
        <w:rPr>
          <w:rFonts w:hint="cs"/>
          <w:sz w:val="26"/>
          <w:rtl/>
        </w:rPr>
        <w:t>):</w:t>
      </w:r>
    </w:p>
    <w:p w:rsidR="004D12E2" w:rsidRPr="00354FB5" w:rsidRDefault="004D12E2" w:rsidP="004D12E2">
      <w:pPr>
        <w:overflowPunct w:val="0"/>
        <w:autoSpaceDE w:val="0"/>
        <w:autoSpaceDN w:val="0"/>
        <w:adjustRightInd w:val="0"/>
        <w:spacing w:line="300" w:lineRule="atLeast"/>
        <w:ind w:left="567"/>
        <w:jc w:val="both"/>
        <w:textAlignment w:val="baseline"/>
        <w:rPr>
          <w:sz w:val="26"/>
        </w:rPr>
      </w:pPr>
    </w:p>
    <w:p w:rsidR="004D12E2" w:rsidRPr="00354FB5" w:rsidRDefault="004D12E2" w:rsidP="00D15789">
      <w:pPr>
        <w:pStyle w:val="a4"/>
        <w:numPr>
          <w:ilvl w:val="3"/>
          <w:numId w:val="30"/>
        </w:numPr>
        <w:overflowPunct w:val="0"/>
        <w:autoSpaceDE w:val="0"/>
        <w:autoSpaceDN w:val="0"/>
        <w:adjustRightInd w:val="0"/>
        <w:spacing w:line="300" w:lineRule="atLeast"/>
        <w:contextualSpacing/>
        <w:jc w:val="both"/>
        <w:textAlignment w:val="baseline"/>
        <w:rPr>
          <w:rFonts w:ascii="David" w:hAnsi="David"/>
          <w:sz w:val="26"/>
          <w:lang w:eastAsia="en-US"/>
        </w:rPr>
      </w:pPr>
      <w:r w:rsidRPr="00354FB5">
        <w:rPr>
          <w:rFonts w:ascii="David" w:hAnsi="David" w:hint="cs"/>
          <w:sz w:val="26"/>
          <w:u w:val="single"/>
          <w:rtl/>
          <w:lang w:eastAsia="en-US"/>
        </w:rPr>
        <w:t>מתקיני  הציוד</w:t>
      </w:r>
      <w:r w:rsidRPr="00354FB5">
        <w:rPr>
          <w:rFonts w:ascii="David" w:hAnsi="David" w:hint="cs"/>
          <w:sz w:val="26"/>
          <w:rtl/>
          <w:lang w:eastAsia="en-US"/>
        </w:rPr>
        <w:t xml:space="preserve"> - טכנאים בעלי ניסיון מוכח של 3 שנים לפחות בהתקנת ציוד מורכב מהסוג הנדרש במכרז זה וחיבורו למערכות מסוגים שונים, ובעלי ניסיון בעבודה משותפת עם גורמים נוספים  כגון צוותי טלוויזיה, רדיו </w:t>
      </w:r>
      <w:proofErr w:type="spellStart"/>
      <w:r w:rsidRPr="00354FB5">
        <w:rPr>
          <w:rFonts w:ascii="David" w:hAnsi="David" w:hint="cs"/>
          <w:sz w:val="26"/>
          <w:rtl/>
          <w:lang w:eastAsia="en-US"/>
        </w:rPr>
        <w:t>וכו</w:t>
      </w:r>
      <w:proofErr w:type="spellEnd"/>
      <w:r w:rsidRPr="00354FB5">
        <w:rPr>
          <w:rFonts w:ascii="David" w:hAnsi="David" w:hint="cs"/>
          <w:sz w:val="26"/>
          <w:rtl/>
          <w:lang w:eastAsia="en-US"/>
        </w:rPr>
        <w:t>'.</w:t>
      </w:r>
    </w:p>
    <w:p w:rsidR="004D12E2" w:rsidRPr="00354FB5" w:rsidRDefault="004D12E2" w:rsidP="00D15789">
      <w:pPr>
        <w:pStyle w:val="a4"/>
        <w:numPr>
          <w:ilvl w:val="3"/>
          <w:numId w:val="30"/>
        </w:numPr>
        <w:overflowPunct w:val="0"/>
        <w:autoSpaceDE w:val="0"/>
        <w:autoSpaceDN w:val="0"/>
        <w:adjustRightInd w:val="0"/>
        <w:spacing w:line="300" w:lineRule="atLeast"/>
        <w:contextualSpacing/>
        <w:jc w:val="both"/>
        <w:textAlignment w:val="baseline"/>
        <w:rPr>
          <w:rFonts w:ascii="David" w:hAnsi="David"/>
          <w:sz w:val="26"/>
          <w:lang w:eastAsia="en-US"/>
        </w:rPr>
      </w:pPr>
      <w:r w:rsidRPr="00354FB5">
        <w:rPr>
          <w:rFonts w:ascii="David" w:hAnsi="David" w:hint="cs"/>
          <w:sz w:val="26"/>
          <w:u w:val="single"/>
          <w:rtl/>
          <w:lang w:eastAsia="en-US"/>
        </w:rPr>
        <w:lastRenderedPageBreak/>
        <w:t>מפעילי הציוד</w:t>
      </w:r>
      <w:r w:rsidRPr="00354FB5">
        <w:rPr>
          <w:rFonts w:ascii="David" w:hAnsi="David" w:hint="cs"/>
          <w:sz w:val="26"/>
          <w:rtl/>
          <w:lang w:eastAsia="en-US"/>
        </w:rPr>
        <w:t xml:space="preserve"> - טכנאים בעלי ניסיון מוכח של 3 שנים לפחות בהפעלת ציוד מהסוג הנדרש באירועים מורכבים, בעלי ניסיון בעבודה משותפת עם גורמים נוספים כגון צוות טלוויזיה, רדיו </w:t>
      </w:r>
      <w:proofErr w:type="spellStart"/>
      <w:r w:rsidRPr="00354FB5">
        <w:rPr>
          <w:rFonts w:ascii="David" w:hAnsi="David" w:hint="cs"/>
          <w:sz w:val="26"/>
          <w:rtl/>
          <w:lang w:eastAsia="en-US"/>
        </w:rPr>
        <w:t>וכו</w:t>
      </w:r>
      <w:proofErr w:type="spellEnd"/>
      <w:r w:rsidRPr="00354FB5">
        <w:rPr>
          <w:rFonts w:ascii="David" w:hAnsi="David" w:hint="cs"/>
          <w:sz w:val="26"/>
          <w:rtl/>
          <w:lang w:eastAsia="en-US"/>
        </w:rPr>
        <w:t xml:space="preserve">'. </w:t>
      </w:r>
    </w:p>
    <w:p w:rsidR="004D12E2" w:rsidRPr="00354FB5" w:rsidRDefault="004D12E2" w:rsidP="000745B6">
      <w:pPr>
        <w:pStyle w:val="a4"/>
        <w:numPr>
          <w:ilvl w:val="3"/>
          <w:numId w:val="30"/>
        </w:numPr>
        <w:overflowPunct w:val="0"/>
        <w:autoSpaceDE w:val="0"/>
        <w:autoSpaceDN w:val="0"/>
        <w:adjustRightInd w:val="0"/>
        <w:spacing w:line="300" w:lineRule="atLeast"/>
        <w:contextualSpacing/>
        <w:jc w:val="both"/>
        <w:textAlignment w:val="baseline"/>
        <w:rPr>
          <w:rFonts w:ascii="David" w:hAnsi="David"/>
          <w:sz w:val="26"/>
          <w:rtl/>
          <w:lang w:eastAsia="en-US"/>
        </w:rPr>
      </w:pPr>
      <w:r w:rsidRPr="00354FB5">
        <w:rPr>
          <w:rFonts w:ascii="David" w:hAnsi="David" w:hint="cs"/>
          <w:sz w:val="26"/>
          <w:u w:val="single"/>
          <w:rtl/>
          <w:lang w:eastAsia="en-US"/>
        </w:rPr>
        <w:t>חשמלאי</w:t>
      </w:r>
      <w:r w:rsidRPr="00354FB5">
        <w:rPr>
          <w:rFonts w:ascii="David" w:hAnsi="David" w:hint="cs"/>
          <w:sz w:val="26"/>
          <w:rtl/>
          <w:lang w:eastAsia="en-US"/>
        </w:rPr>
        <w:t xml:space="preserve"> - על החשמלאי להיות בעל רישיו</w:t>
      </w:r>
      <w:r w:rsidRPr="00354FB5">
        <w:rPr>
          <w:rFonts w:ascii="David" w:hAnsi="David" w:hint="eastAsia"/>
          <w:sz w:val="26"/>
          <w:rtl/>
          <w:lang w:eastAsia="en-US"/>
        </w:rPr>
        <w:t>ן</w:t>
      </w:r>
      <w:r w:rsidRPr="00354FB5">
        <w:rPr>
          <w:rFonts w:ascii="David" w:hAnsi="David" w:hint="cs"/>
          <w:sz w:val="26"/>
          <w:rtl/>
          <w:lang w:eastAsia="en-US"/>
        </w:rPr>
        <w:t xml:space="preserve"> חשמלאי מוסמך ובעל ניסיון של 3 שנים לפחות בתחום החשמל ובעל ניסיו</w:t>
      </w:r>
      <w:r w:rsidRPr="00354FB5">
        <w:rPr>
          <w:rFonts w:ascii="David" w:hAnsi="David" w:hint="eastAsia"/>
          <w:sz w:val="26"/>
          <w:rtl/>
          <w:lang w:eastAsia="en-US"/>
        </w:rPr>
        <w:t>ן</w:t>
      </w:r>
      <w:r w:rsidRPr="00354FB5">
        <w:rPr>
          <w:rFonts w:ascii="David" w:hAnsi="David" w:hint="cs"/>
          <w:sz w:val="26"/>
          <w:rtl/>
          <w:lang w:eastAsia="en-US"/>
        </w:rPr>
        <w:t xml:space="preserve"> בעבודה באירועים בהיקף דומה לטקס </w:t>
      </w:r>
      <w:r w:rsidR="00BC3475">
        <w:rPr>
          <w:rFonts w:ascii="David" w:hAnsi="David" w:hint="cs"/>
          <w:sz w:val="26"/>
          <w:rtl/>
          <w:lang w:eastAsia="en-US"/>
        </w:rPr>
        <w:t>שבקבוצת ההתייחסות לה הוגשה ההצעה</w:t>
      </w:r>
      <w:r>
        <w:rPr>
          <w:rFonts w:ascii="David" w:hAnsi="David" w:hint="cs"/>
          <w:sz w:val="26"/>
          <w:rtl/>
          <w:lang w:eastAsia="en-US"/>
        </w:rPr>
        <w:t>. יובהר כי אין חובה שהחשמלאי יהי</w:t>
      </w:r>
      <w:r w:rsidR="000745B6">
        <w:rPr>
          <w:rFonts w:ascii="David" w:hAnsi="David" w:hint="cs"/>
          <w:sz w:val="26"/>
          <w:rtl/>
          <w:lang w:eastAsia="en-US"/>
        </w:rPr>
        <w:t>ה</w:t>
      </w:r>
      <w:r>
        <w:rPr>
          <w:rFonts w:ascii="David" w:hAnsi="David" w:hint="cs"/>
          <w:sz w:val="26"/>
          <w:rtl/>
          <w:lang w:eastAsia="en-US"/>
        </w:rPr>
        <w:t xml:space="preserve"> מועסק</w:t>
      </w:r>
      <w:r w:rsidR="000745B6">
        <w:rPr>
          <w:rFonts w:ascii="David" w:hAnsi="David" w:hint="cs"/>
          <w:sz w:val="26"/>
          <w:rtl/>
          <w:lang w:eastAsia="en-US"/>
        </w:rPr>
        <w:t xml:space="preserve"> </w:t>
      </w:r>
      <w:r>
        <w:rPr>
          <w:rFonts w:ascii="David" w:hAnsi="David" w:hint="cs"/>
          <w:sz w:val="26"/>
          <w:rtl/>
          <w:lang w:eastAsia="en-US"/>
        </w:rPr>
        <w:t>באופן קבוע אצל הספק.</w:t>
      </w:r>
    </w:p>
    <w:p w:rsidR="004D12E2" w:rsidRPr="00354FB5" w:rsidRDefault="004D12E2" w:rsidP="004D12E2">
      <w:pPr>
        <w:ind w:left="2268"/>
        <w:jc w:val="both"/>
        <w:rPr>
          <w:rFonts w:ascii="David" w:hAnsi="David"/>
          <w:b/>
          <w:bCs/>
          <w:sz w:val="26"/>
          <w:u w:val="single"/>
          <w:lang w:eastAsia="en-US"/>
        </w:rPr>
      </w:pPr>
    </w:p>
    <w:p w:rsidR="004D12E2" w:rsidRPr="00354FB5" w:rsidRDefault="004D12E2" w:rsidP="00D014AE">
      <w:pPr>
        <w:numPr>
          <w:ilvl w:val="1"/>
          <w:numId w:val="30"/>
        </w:numPr>
        <w:overflowPunct w:val="0"/>
        <w:autoSpaceDE w:val="0"/>
        <w:autoSpaceDN w:val="0"/>
        <w:adjustRightInd w:val="0"/>
        <w:spacing w:line="300" w:lineRule="atLeast"/>
        <w:jc w:val="both"/>
        <w:textAlignment w:val="baseline"/>
        <w:rPr>
          <w:rFonts w:ascii="David" w:hAnsi="David"/>
          <w:sz w:val="26"/>
          <w:lang w:eastAsia="en-US"/>
        </w:rPr>
      </w:pPr>
      <w:r w:rsidRPr="00354FB5">
        <w:rPr>
          <w:rFonts w:ascii="David" w:hAnsi="David" w:hint="eastAsia"/>
          <w:sz w:val="26"/>
          <w:rtl/>
          <w:lang w:eastAsia="en-US"/>
        </w:rPr>
        <w:t>המציע</w:t>
      </w:r>
      <w:r w:rsidRPr="00354FB5">
        <w:rPr>
          <w:rFonts w:ascii="David" w:hAnsi="David"/>
          <w:sz w:val="26"/>
          <w:rtl/>
          <w:lang w:eastAsia="en-US"/>
        </w:rPr>
        <w:t xml:space="preserve"> </w:t>
      </w:r>
      <w:r w:rsidRPr="00354FB5">
        <w:rPr>
          <w:rFonts w:ascii="David" w:hAnsi="David" w:hint="eastAsia"/>
          <w:sz w:val="26"/>
          <w:rtl/>
          <w:lang w:eastAsia="en-US"/>
        </w:rPr>
        <w:t>מנהל</w:t>
      </w:r>
      <w:r w:rsidRPr="00354FB5">
        <w:rPr>
          <w:rFonts w:ascii="David" w:hAnsi="David"/>
          <w:sz w:val="26"/>
          <w:rtl/>
          <w:lang w:eastAsia="en-US"/>
        </w:rPr>
        <w:t xml:space="preserve"> </w:t>
      </w:r>
      <w:r w:rsidRPr="00354FB5">
        <w:rPr>
          <w:rFonts w:ascii="David" w:hAnsi="David" w:hint="eastAsia"/>
          <w:sz w:val="26"/>
          <w:rtl/>
          <w:lang w:eastAsia="en-US"/>
        </w:rPr>
        <w:t>ספרים</w:t>
      </w:r>
      <w:r w:rsidRPr="00354FB5">
        <w:rPr>
          <w:rFonts w:ascii="David" w:hAnsi="David"/>
          <w:sz w:val="26"/>
          <w:rtl/>
          <w:lang w:eastAsia="en-US"/>
        </w:rPr>
        <w:t xml:space="preserve"> </w:t>
      </w:r>
      <w:r w:rsidRPr="00354FB5">
        <w:rPr>
          <w:rFonts w:ascii="David" w:hAnsi="David" w:hint="eastAsia"/>
          <w:sz w:val="26"/>
          <w:rtl/>
          <w:lang w:eastAsia="en-US"/>
        </w:rPr>
        <w:t>כדין</w:t>
      </w:r>
      <w:r w:rsidRPr="00354FB5">
        <w:rPr>
          <w:rFonts w:ascii="David" w:hAnsi="David"/>
          <w:sz w:val="26"/>
          <w:rtl/>
          <w:lang w:eastAsia="en-US"/>
        </w:rPr>
        <w:t xml:space="preserve"> </w:t>
      </w:r>
      <w:r w:rsidRPr="00354FB5">
        <w:rPr>
          <w:rFonts w:ascii="David" w:hAnsi="David" w:hint="eastAsia"/>
          <w:sz w:val="26"/>
          <w:rtl/>
          <w:lang w:eastAsia="en-US"/>
        </w:rPr>
        <w:t>ובידיו</w:t>
      </w:r>
      <w:r w:rsidRPr="00354FB5">
        <w:rPr>
          <w:rFonts w:ascii="David" w:hAnsi="David"/>
          <w:sz w:val="26"/>
          <w:rtl/>
          <w:lang w:eastAsia="en-US"/>
        </w:rPr>
        <w:t xml:space="preserve"> </w:t>
      </w:r>
      <w:r w:rsidRPr="00354FB5">
        <w:rPr>
          <w:rFonts w:ascii="David" w:hAnsi="David" w:hint="eastAsia"/>
          <w:sz w:val="26"/>
          <w:rtl/>
          <w:lang w:eastAsia="en-US"/>
        </w:rPr>
        <w:t>האישורים</w:t>
      </w:r>
      <w:r w:rsidRPr="00354FB5">
        <w:rPr>
          <w:rFonts w:ascii="David" w:hAnsi="David"/>
          <w:sz w:val="26"/>
          <w:rtl/>
          <w:lang w:eastAsia="en-US"/>
        </w:rPr>
        <w:t xml:space="preserve"> </w:t>
      </w:r>
      <w:r w:rsidRPr="00354FB5">
        <w:rPr>
          <w:rFonts w:ascii="David" w:hAnsi="David" w:hint="eastAsia"/>
          <w:sz w:val="26"/>
          <w:rtl/>
          <w:lang w:eastAsia="en-US"/>
        </w:rPr>
        <w:t>הנדרשים</w:t>
      </w:r>
      <w:r w:rsidRPr="00354FB5">
        <w:rPr>
          <w:rFonts w:ascii="David" w:hAnsi="David"/>
          <w:sz w:val="26"/>
          <w:rtl/>
          <w:lang w:eastAsia="en-US"/>
        </w:rPr>
        <w:t xml:space="preserve"> </w:t>
      </w:r>
      <w:r w:rsidRPr="00354FB5">
        <w:rPr>
          <w:rFonts w:ascii="David" w:hAnsi="David" w:hint="eastAsia"/>
          <w:sz w:val="26"/>
          <w:rtl/>
          <w:lang w:eastAsia="en-US"/>
        </w:rPr>
        <w:t>לפי</w:t>
      </w:r>
      <w:r w:rsidRPr="00354FB5">
        <w:rPr>
          <w:rFonts w:ascii="David" w:hAnsi="David"/>
          <w:sz w:val="26"/>
          <w:rtl/>
          <w:lang w:eastAsia="en-US"/>
        </w:rPr>
        <w:t xml:space="preserve"> </w:t>
      </w:r>
      <w:r w:rsidRPr="00354FB5">
        <w:rPr>
          <w:rFonts w:ascii="David" w:hAnsi="David" w:hint="eastAsia"/>
          <w:sz w:val="26"/>
          <w:rtl/>
          <w:lang w:eastAsia="en-US"/>
        </w:rPr>
        <w:t>חוק</w:t>
      </w:r>
      <w:r w:rsidRPr="00354FB5">
        <w:rPr>
          <w:rFonts w:ascii="David" w:hAnsi="David"/>
          <w:sz w:val="26"/>
          <w:rtl/>
          <w:lang w:eastAsia="en-US"/>
        </w:rPr>
        <w:t xml:space="preserve"> </w:t>
      </w:r>
      <w:r w:rsidRPr="00354FB5">
        <w:rPr>
          <w:rFonts w:ascii="David" w:hAnsi="David" w:hint="eastAsia"/>
          <w:sz w:val="26"/>
          <w:rtl/>
          <w:lang w:eastAsia="en-US"/>
        </w:rPr>
        <w:t>עסקאות</w:t>
      </w:r>
      <w:r w:rsidRPr="00354FB5">
        <w:rPr>
          <w:rFonts w:ascii="David" w:hAnsi="David"/>
          <w:sz w:val="26"/>
          <w:rtl/>
          <w:lang w:eastAsia="en-US"/>
        </w:rPr>
        <w:t xml:space="preserve"> </w:t>
      </w:r>
      <w:r w:rsidRPr="00354FB5">
        <w:rPr>
          <w:rFonts w:ascii="David" w:hAnsi="David" w:hint="eastAsia"/>
          <w:sz w:val="26"/>
          <w:rtl/>
          <w:lang w:eastAsia="en-US"/>
        </w:rPr>
        <w:t>גופים</w:t>
      </w:r>
      <w:r w:rsidRPr="00354FB5">
        <w:rPr>
          <w:rFonts w:ascii="David" w:hAnsi="David"/>
          <w:sz w:val="26"/>
          <w:rtl/>
          <w:lang w:eastAsia="en-US"/>
        </w:rPr>
        <w:t xml:space="preserve"> </w:t>
      </w:r>
      <w:r w:rsidRPr="00354FB5">
        <w:rPr>
          <w:rFonts w:ascii="David" w:hAnsi="David" w:hint="eastAsia"/>
          <w:sz w:val="26"/>
          <w:rtl/>
          <w:lang w:eastAsia="en-US"/>
        </w:rPr>
        <w:t>ציבוריים</w:t>
      </w:r>
      <w:r w:rsidRPr="00354FB5">
        <w:rPr>
          <w:rFonts w:ascii="David" w:hAnsi="David"/>
          <w:sz w:val="26"/>
          <w:rtl/>
          <w:lang w:eastAsia="en-US"/>
        </w:rPr>
        <w:t xml:space="preserve">, </w:t>
      </w:r>
      <w:proofErr w:type="spellStart"/>
      <w:r>
        <w:rPr>
          <w:rFonts w:ascii="David" w:hAnsi="David" w:hint="cs"/>
          <w:sz w:val="26"/>
          <w:rtl/>
          <w:lang w:eastAsia="en-US"/>
        </w:rPr>
        <w:t>ה</w:t>
      </w:r>
      <w:r w:rsidRPr="00354FB5">
        <w:rPr>
          <w:rFonts w:ascii="David" w:hAnsi="David" w:hint="eastAsia"/>
          <w:sz w:val="26"/>
          <w:rtl/>
          <w:lang w:eastAsia="en-US"/>
        </w:rPr>
        <w:t>תשל</w:t>
      </w:r>
      <w:r w:rsidRPr="00354FB5">
        <w:rPr>
          <w:rFonts w:ascii="David" w:hAnsi="David"/>
          <w:sz w:val="26"/>
          <w:rtl/>
          <w:lang w:eastAsia="en-US"/>
        </w:rPr>
        <w:t>"ו</w:t>
      </w:r>
      <w:proofErr w:type="spellEnd"/>
      <w:r w:rsidRPr="00354FB5">
        <w:rPr>
          <w:rFonts w:ascii="David" w:hAnsi="David"/>
          <w:sz w:val="26"/>
          <w:rtl/>
          <w:lang w:eastAsia="en-US"/>
        </w:rPr>
        <w:t>-1976.</w:t>
      </w:r>
    </w:p>
    <w:p w:rsidR="004D12E2" w:rsidRPr="00354FB5" w:rsidRDefault="004D12E2" w:rsidP="004D12E2">
      <w:pPr>
        <w:overflowPunct w:val="0"/>
        <w:autoSpaceDE w:val="0"/>
        <w:autoSpaceDN w:val="0"/>
        <w:adjustRightInd w:val="0"/>
        <w:spacing w:line="300" w:lineRule="atLeast"/>
        <w:jc w:val="both"/>
        <w:textAlignment w:val="baseline"/>
        <w:rPr>
          <w:rFonts w:ascii="David" w:hAnsi="David"/>
          <w:sz w:val="26"/>
          <w:rtl/>
          <w:lang w:eastAsia="en-US"/>
        </w:rPr>
      </w:pPr>
    </w:p>
    <w:p w:rsidR="004D12E2" w:rsidRPr="00354FB5" w:rsidRDefault="004D12E2" w:rsidP="00D014AE">
      <w:pPr>
        <w:numPr>
          <w:ilvl w:val="1"/>
          <w:numId w:val="30"/>
        </w:numPr>
        <w:overflowPunct w:val="0"/>
        <w:autoSpaceDE w:val="0"/>
        <w:autoSpaceDN w:val="0"/>
        <w:adjustRightInd w:val="0"/>
        <w:spacing w:line="300" w:lineRule="atLeast"/>
        <w:jc w:val="both"/>
        <w:textAlignment w:val="baseline"/>
        <w:rPr>
          <w:rFonts w:ascii="David" w:hAnsi="David"/>
          <w:sz w:val="26"/>
          <w:lang w:eastAsia="en-US"/>
        </w:rPr>
      </w:pPr>
      <w:r w:rsidRPr="00354FB5">
        <w:rPr>
          <w:rFonts w:ascii="David" w:hAnsi="David" w:hint="eastAsia"/>
          <w:sz w:val="26"/>
          <w:rtl/>
          <w:lang w:eastAsia="en-US"/>
        </w:rPr>
        <w:t>המציע</w:t>
      </w:r>
      <w:r w:rsidRPr="00354FB5">
        <w:rPr>
          <w:rFonts w:ascii="David" w:hAnsi="David"/>
          <w:sz w:val="26"/>
          <w:rtl/>
          <w:lang w:eastAsia="en-US"/>
        </w:rPr>
        <w:t xml:space="preserve"> הגיש ערבות להצעה, כנדרש </w:t>
      </w:r>
      <w:r w:rsidRPr="00354FB5">
        <w:rPr>
          <w:rFonts w:ascii="David" w:hAnsi="David" w:hint="eastAsia"/>
          <w:sz w:val="26"/>
          <w:rtl/>
          <w:lang w:eastAsia="en-US"/>
        </w:rPr>
        <w:t>ב</w:t>
      </w:r>
      <w:r w:rsidRPr="00354FB5">
        <w:rPr>
          <w:rFonts w:hint="cs"/>
          <w:sz w:val="26"/>
          <w:rtl/>
        </w:rPr>
        <w:t xml:space="preserve">סעיף </w:t>
      </w:r>
      <w:r w:rsidRPr="00842185">
        <w:rPr>
          <w:rFonts w:hint="cs"/>
          <w:sz w:val="26"/>
          <w:rtl/>
        </w:rPr>
        <w:t>5</w:t>
      </w:r>
      <w:r w:rsidRPr="00354FB5">
        <w:rPr>
          <w:rFonts w:hint="cs"/>
          <w:sz w:val="26"/>
          <w:rtl/>
        </w:rPr>
        <w:t xml:space="preserve"> </w:t>
      </w:r>
      <w:r w:rsidR="00842185">
        <w:rPr>
          <w:rFonts w:hint="cs"/>
          <w:sz w:val="26"/>
          <w:rtl/>
        </w:rPr>
        <w:t>למסמך א' במסמכי המכרז</w:t>
      </w:r>
      <w:r w:rsidRPr="00354FB5">
        <w:rPr>
          <w:rFonts w:hint="cs"/>
          <w:sz w:val="26"/>
          <w:rtl/>
        </w:rPr>
        <w:t>.</w:t>
      </w:r>
    </w:p>
    <w:p w:rsidR="004D12E2" w:rsidRPr="00354FB5" w:rsidRDefault="004D12E2" w:rsidP="004D12E2">
      <w:pPr>
        <w:pStyle w:val="a4"/>
        <w:rPr>
          <w:rFonts w:ascii="David" w:hAnsi="David"/>
          <w:sz w:val="26"/>
          <w:rtl/>
          <w:lang w:eastAsia="en-US"/>
        </w:rPr>
      </w:pPr>
    </w:p>
    <w:p w:rsidR="004D12E2" w:rsidRPr="00297AF4" w:rsidRDefault="004D12E2" w:rsidP="00D014AE">
      <w:pPr>
        <w:pStyle w:val="a4"/>
        <w:numPr>
          <w:ilvl w:val="1"/>
          <w:numId w:val="30"/>
        </w:numPr>
        <w:overflowPunct w:val="0"/>
        <w:autoSpaceDE w:val="0"/>
        <w:autoSpaceDN w:val="0"/>
        <w:adjustRightInd w:val="0"/>
        <w:spacing w:line="280" w:lineRule="exact"/>
        <w:contextualSpacing/>
        <w:jc w:val="both"/>
        <w:textAlignment w:val="baseline"/>
        <w:rPr>
          <w:sz w:val="26"/>
        </w:rPr>
      </w:pPr>
      <w:r w:rsidRPr="00297AF4">
        <w:rPr>
          <w:rFonts w:hint="cs"/>
          <w:sz w:val="26"/>
          <w:rtl/>
        </w:rPr>
        <w:t xml:space="preserve">במידה שהמציע הינו תאגיד, על התאגיד להיות רשום כדין בישראל במרשם הרשמי הרלוונטי ותחום פעילותו של התאגיד צריך שיהא בתחום מתן השירותים נשוא מכרז זה. </w:t>
      </w:r>
      <w:r w:rsidRPr="00297AF4">
        <w:rPr>
          <w:sz w:val="26"/>
          <w:rtl/>
        </w:rPr>
        <w:t xml:space="preserve">על התאגיד להיות </w:t>
      </w:r>
      <w:r w:rsidRPr="00297AF4">
        <w:rPr>
          <w:b/>
          <w:bCs/>
          <w:sz w:val="26"/>
          <w:rtl/>
        </w:rPr>
        <w:t>ללא חובות אגרה שנתית לרשם החברות/ השותפויות</w:t>
      </w:r>
      <w:r w:rsidRPr="00297AF4">
        <w:rPr>
          <w:sz w:val="26"/>
          <w:rtl/>
        </w:rPr>
        <w:t xml:space="preserve">, בגין השנים </w:t>
      </w:r>
      <w:r w:rsidRPr="00297AF4">
        <w:rPr>
          <w:rFonts w:hint="eastAsia"/>
          <w:sz w:val="26"/>
          <w:rtl/>
        </w:rPr>
        <w:t>הקודמות</w:t>
      </w:r>
      <w:r w:rsidRPr="00297AF4">
        <w:rPr>
          <w:sz w:val="26"/>
          <w:rtl/>
        </w:rPr>
        <w:t xml:space="preserve"> למכרז; </w:t>
      </w:r>
      <w:r w:rsidRPr="00297AF4">
        <w:rPr>
          <w:rFonts w:hint="cs"/>
          <w:sz w:val="26"/>
          <w:rtl/>
        </w:rPr>
        <w:t xml:space="preserve">במידה והמציע </w:t>
      </w:r>
      <w:r w:rsidRPr="00297AF4">
        <w:rPr>
          <w:sz w:val="26"/>
          <w:rtl/>
        </w:rPr>
        <w:t xml:space="preserve">הוא חברה – על נסח הרישום שלה להעיד כי החברה </w:t>
      </w:r>
      <w:r w:rsidRPr="00297AF4">
        <w:rPr>
          <w:b/>
          <w:bCs/>
          <w:sz w:val="26"/>
          <w:rtl/>
        </w:rPr>
        <w:t>אינה חברה מפרת חוק</w:t>
      </w:r>
      <w:r w:rsidRPr="00297AF4">
        <w:rPr>
          <w:sz w:val="26"/>
          <w:rtl/>
        </w:rPr>
        <w:t xml:space="preserve"> ואינה בהתראה לפני רישום כחברה מפרת חוק.  </w:t>
      </w:r>
    </w:p>
    <w:p w:rsidR="004D12E2" w:rsidRDefault="004D12E2" w:rsidP="004D12E2">
      <w:pPr>
        <w:pStyle w:val="a4"/>
        <w:rPr>
          <w:sz w:val="26"/>
          <w:rtl/>
        </w:rPr>
      </w:pPr>
    </w:p>
    <w:p w:rsidR="004D12E2" w:rsidRPr="00201AE5" w:rsidRDefault="004D12E2" w:rsidP="004D12E2">
      <w:pPr>
        <w:overflowPunct w:val="0"/>
        <w:autoSpaceDE w:val="0"/>
        <w:autoSpaceDN w:val="0"/>
        <w:adjustRightInd w:val="0"/>
        <w:spacing w:line="280" w:lineRule="exact"/>
        <w:ind w:left="873"/>
        <w:jc w:val="both"/>
        <w:textAlignment w:val="baseline"/>
        <w:rPr>
          <w:sz w:val="26"/>
          <w:rtl/>
        </w:rPr>
      </w:pPr>
      <w:r w:rsidRPr="00201AE5">
        <w:rPr>
          <w:rFonts w:hint="eastAsia"/>
          <w:sz w:val="26"/>
          <w:rtl/>
        </w:rPr>
        <w:t>יודגש</w:t>
      </w:r>
      <w:r w:rsidRPr="00201AE5">
        <w:rPr>
          <w:sz w:val="26"/>
          <w:rtl/>
        </w:rPr>
        <w:t xml:space="preserve"> כי על ההצעה להיות מוגשת על ידי ישות משפטית אחת בלבד וכל האישורים הנדרשים על פי מכרז זה יהיו על שמה של אותה ישות משפטית. </w:t>
      </w:r>
    </w:p>
    <w:p w:rsidR="004D12E2" w:rsidRPr="00354FB5" w:rsidRDefault="004D12E2" w:rsidP="004D12E2">
      <w:pPr>
        <w:overflowPunct w:val="0"/>
        <w:autoSpaceDE w:val="0"/>
        <w:autoSpaceDN w:val="0"/>
        <w:adjustRightInd w:val="0"/>
        <w:spacing w:line="300" w:lineRule="atLeast"/>
        <w:ind w:left="927"/>
        <w:jc w:val="both"/>
        <w:textAlignment w:val="baseline"/>
        <w:rPr>
          <w:rFonts w:ascii="David" w:hAnsi="David"/>
          <w:sz w:val="26"/>
          <w:lang w:eastAsia="en-US"/>
        </w:rPr>
      </w:pPr>
    </w:p>
    <w:p w:rsidR="004D12E2" w:rsidRPr="00354FB5" w:rsidRDefault="004D12E2" w:rsidP="00D014AE">
      <w:pPr>
        <w:numPr>
          <w:ilvl w:val="1"/>
          <w:numId w:val="30"/>
        </w:numPr>
        <w:overflowPunct w:val="0"/>
        <w:autoSpaceDE w:val="0"/>
        <w:autoSpaceDN w:val="0"/>
        <w:adjustRightInd w:val="0"/>
        <w:spacing w:line="300" w:lineRule="atLeast"/>
        <w:jc w:val="both"/>
        <w:textAlignment w:val="baseline"/>
        <w:rPr>
          <w:rFonts w:ascii="David" w:hAnsi="David"/>
          <w:sz w:val="26"/>
          <w:lang w:eastAsia="en-US"/>
        </w:rPr>
      </w:pPr>
      <w:r w:rsidRPr="00354FB5">
        <w:rPr>
          <w:rFonts w:hint="cs"/>
          <w:rtl/>
        </w:rPr>
        <w:t xml:space="preserve">המציע וכל קבלן משנה מטעמו מחזיק כל רישיון ו/או היתר </w:t>
      </w:r>
      <w:r w:rsidR="003F2749">
        <w:rPr>
          <w:rFonts w:hint="cs"/>
          <w:rtl/>
        </w:rPr>
        <w:t xml:space="preserve">בתוקף </w:t>
      </w:r>
      <w:r w:rsidRPr="00354FB5">
        <w:rPr>
          <w:rFonts w:hint="cs"/>
          <w:rtl/>
        </w:rPr>
        <w:t xml:space="preserve">הנדרש על פי דין לביצוע השירותים, לרבות רישיון עסק/היתר זמני לפי חוק רישוי עסקים, </w:t>
      </w:r>
      <w:proofErr w:type="spellStart"/>
      <w:r w:rsidRPr="00354FB5">
        <w:rPr>
          <w:rFonts w:hint="cs"/>
          <w:rtl/>
        </w:rPr>
        <w:t>התשכ"ח</w:t>
      </w:r>
      <w:proofErr w:type="spellEnd"/>
      <w:r w:rsidRPr="00354FB5">
        <w:rPr>
          <w:rFonts w:hint="cs"/>
          <w:rtl/>
        </w:rPr>
        <w:t>-1968, וכן יש בידו כל תו תקן נדרש לצורך ביצוע השירותים.</w:t>
      </w:r>
    </w:p>
    <w:p w:rsidR="004D12E2" w:rsidRPr="004D12E2" w:rsidRDefault="004D12E2" w:rsidP="004D12E2">
      <w:pPr>
        <w:overflowPunct w:val="0"/>
        <w:autoSpaceDE w:val="0"/>
        <w:autoSpaceDN w:val="0"/>
        <w:adjustRightInd w:val="0"/>
        <w:spacing w:line="300" w:lineRule="atLeast"/>
        <w:jc w:val="both"/>
        <w:textAlignment w:val="baseline"/>
        <w:rPr>
          <w:sz w:val="26"/>
        </w:rPr>
      </w:pPr>
    </w:p>
    <w:p w:rsidR="00DA3122" w:rsidRDefault="00DA3122" w:rsidP="003B48DB">
      <w:pPr>
        <w:pStyle w:val="a4"/>
        <w:numPr>
          <w:ilvl w:val="0"/>
          <w:numId w:val="7"/>
        </w:numPr>
        <w:tabs>
          <w:tab w:val="num" w:pos="566"/>
        </w:tabs>
        <w:overflowPunct w:val="0"/>
        <w:autoSpaceDE w:val="0"/>
        <w:autoSpaceDN w:val="0"/>
        <w:adjustRightInd w:val="0"/>
        <w:ind w:left="566" w:hanging="567"/>
        <w:jc w:val="both"/>
        <w:textAlignment w:val="baseline"/>
        <w:rPr>
          <w:sz w:val="26"/>
        </w:rPr>
      </w:pPr>
      <w:r w:rsidRPr="00DA3122">
        <w:rPr>
          <w:rFonts w:hint="cs"/>
          <w:sz w:val="26"/>
          <w:rtl/>
        </w:rPr>
        <w:t xml:space="preserve">שאלות ובקשות להבהרות יש להפנות לגב' מיכל דסה, מרכזת ועדת המכרזים, </w:t>
      </w:r>
      <w:r w:rsidRPr="00DA3122">
        <w:rPr>
          <w:rFonts w:hint="cs"/>
          <w:sz w:val="26"/>
          <w:u w:val="single"/>
          <w:rtl/>
        </w:rPr>
        <w:t>בכתב בלבד</w:t>
      </w:r>
      <w:r w:rsidRPr="00DA3122">
        <w:rPr>
          <w:rFonts w:hint="cs"/>
          <w:sz w:val="26"/>
          <w:rtl/>
        </w:rPr>
        <w:t xml:space="preserve"> באמצעות הפקסימיליה במספר 02-65871</w:t>
      </w:r>
      <w:r w:rsidR="00990641">
        <w:rPr>
          <w:rFonts w:hint="cs"/>
          <w:sz w:val="26"/>
          <w:rtl/>
        </w:rPr>
        <w:t>25</w:t>
      </w:r>
      <w:r w:rsidRPr="00DA3122">
        <w:rPr>
          <w:rFonts w:hint="cs"/>
          <w:sz w:val="26"/>
          <w:rtl/>
        </w:rPr>
        <w:t>, לא יאוחר מיום</w:t>
      </w:r>
      <w:r w:rsidR="002A59CE">
        <w:rPr>
          <w:rFonts w:hint="cs"/>
          <w:sz w:val="26"/>
          <w:rtl/>
        </w:rPr>
        <w:t xml:space="preserve"> </w:t>
      </w:r>
      <w:r w:rsidR="003B48DB">
        <w:rPr>
          <w:rFonts w:hint="cs"/>
          <w:sz w:val="26"/>
          <w:rtl/>
        </w:rPr>
        <w:t>23</w:t>
      </w:r>
      <w:r w:rsidR="002A59CE">
        <w:rPr>
          <w:rFonts w:hint="cs"/>
          <w:sz w:val="26"/>
          <w:rtl/>
        </w:rPr>
        <w:t>.</w:t>
      </w:r>
      <w:r w:rsidR="00E97C2C">
        <w:rPr>
          <w:rFonts w:hint="cs"/>
          <w:sz w:val="26"/>
          <w:rtl/>
        </w:rPr>
        <w:t>1</w:t>
      </w:r>
      <w:r w:rsidR="002A59CE">
        <w:rPr>
          <w:rFonts w:hint="cs"/>
          <w:sz w:val="26"/>
          <w:rtl/>
        </w:rPr>
        <w:t>.</w:t>
      </w:r>
      <w:r w:rsidR="00E97C2C">
        <w:rPr>
          <w:rFonts w:hint="cs"/>
          <w:sz w:val="26"/>
          <w:rtl/>
        </w:rPr>
        <w:t>2012</w:t>
      </w:r>
      <w:r w:rsidRPr="00DA3122">
        <w:rPr>
          <w:rFonts w:hint="cs"/>
          <w:sz w:val="26"/>
          <w:rtl/>
        </w:rPr>
        <w:t xml:space="preserve">, בשעה 12:00.  המשרד יפרסם את תשובותיו עד ליום </w:t>
      </w:r>
      <w:r w:rsidR="003B48DB">
        <w:rPr>
          <w:rFonts w:hint="cs"/>
          <w:sz w:val="26"/>
          <w:rtl/>
        </w:rPr>
        <w:t>30</w:t>
      </w:r>
      <w:r w:rsidRPr="00DA3122">
        <w:rPr>
          <w:rFonts w:hint="cs"/>
          <w:sz w:val="26"/>
          <w:rtl/>
        </w:rPr>
        <w:t>.</w:t>
      </w:r>
      <w:r w:rsidR="00E97C2C">
        <w:rPr>
          <w:rFonts w:hint="cs"/>
          <w:sz w:val="26"/>
          <w:rtl/>
        </w:rPr>
        <w:t>1</w:t>
      </w:r>
      <w:r w:rsidRPr="00DA3122">
        <w:rPr>
          <w:rFonts w:hint="cs"/>
          <w:sz w:val="26"/>
          <w:rtl/>
        </w:rPr>
        <w:t>.</w:t>
      </w:r>
      <w:r w:rsidR="004D3707">
        <w:rPr>
          <w:rFonts w:hint="cs"/>
          <w:sz w:val="26"/>
          <w:rtl/>
        </w:rPr>
        <w:t>2012</w:t>
      </w:r>
      <w:r w:rsidRPr="00DA3122">
        <w:rPr>
          <w:rFonts w:hint="cs"/>
          <w:sz w:val="26"/>
          <w:rtl/>
        </w:rPr>
        <w:t>, בשעה 12:00.</w:t>
      </w:r>
    </w:p>
    <w:p w:rsidR="00DA3122" w:rsidRDefault="00DA3122" w:rsidP="00C017DD">
      <w:pPr>
        <w:pStyle w:val="a4"/>
        <w:overflowPunct w:val="0"/>
        <w:autoSpaceDE w:val="0"/>
        <w:autoSpaceDN w:val="0"/>
        <w:adjustRightInd w:val="0"/>
        <w:ind w:left="566"/>
        <w:jc w:val="both"/>
        <w:textAlignment w:val="baseline"/>
        <w:rPr>
          <w:sz w:val="26"/>
        </w:rPr>
      </w:pPr>
    </w:p>
    <w:p w:rsidR="004D2588" w:rsidRDefault="004D2588" w:rsidP="003B48DB">
      <w:pPr>
        <w:pStyle w:val="a4"/>
        <w:numPr>
          <w:ilvl w:val="0"/>
          <w:numId w:val="7"/>
        </w:numPr>
        <w:overflowPunct w:val="0"/>
        <w:autoSpaceDE w:val="0"/>
        <w:autoSpaceDN w:val="0"/>
        <w:adjustRightInd w:val="0"/>
        <w:ind w:left="566" w:hanging="567"/>
        <w:jc w:val="both"/>
        <w:textAlignment w:val="baseline"/>
        <w:rPr>
          <w:sz w:val="26"/>
        </w:rPr>
      </w:pPr>
      <w:r>
        <w:rPr>
          <w:rFonts w:hint="cs"/>
          <w:rtl/>
        </w:rPr>
        <w:t xml:space="preserve">את ההצעות למכרז יש להגיש בשפה העברית בלבד </w:t>
      </w:r>
      <w:r w:rsidRPr="000A3E32">
        <w:rPr>
          <w:rFonts w:hint="cs"/>
          <w:b/>
          <w:bCs/>
          <w:rtl/>
        </w:rPr>
        <w:t xml:space="preserve">לא יאוחר מיום </w:t>
      </w:r>
      <w:r w:rsidR="00C017DD">
        <w:rPr>
          <w:rFonts w:hint="cs"/>
          <w:b/>
          <w:bCs/>
          <w:rtl/>
        </w:rPr>
        <w:t xml:space="preserve"> </w:t>
      </w:r>
      <w:r w:rsidR="003B48DB">
        <w:rPr>
          <w:rFonts w:hint="cs"/>
          <w:b/>
          <w:bCs/>
          <w:rtl/>
        </w:rPr>
        <w:t>6</w:t>
      </w:r>
      <w:r>
        <w:rPr>
          <w:rFonts w:hint="cs"/>
          <w:b/>
          <w:bCs/>
          <w:rtl/>
        </w:rPr>
        <w:t>.</w:t>
      </w:r>
      <w:r w:rsidR="003B48DB">
        <w:rPr>
          <w:rFonts w:hint="cs"/>
          <w:b/>
          <w:bCs/>
          <w:rtl/>
        </w:rPr>
        <w:t>2</w:t>
      </w:r>
      <w:r>
        <w:rPr>
          <w:rFonts w:hint="cs"/>
          <w:b/>
          <w:bCs/>
          <w:rtl/>
        </w:rPr>
        <w:t>.</w:t>
      </w:r>
      <w:r w:rsidR="00E97C2C">
        <w:rPr>
          <w:rFonts w:hint="cs"/>
          <w:b/>
          <w:bCs/>
          <w:rtl/>
        </w:rPr>
        <w:t>2012</w:t>
      </w:r>
      <w:r w:rsidRPr="000A3E32">
        <w:rPr>
          <w:rFonts w:hint="cs"/>
          <w:b/>
          <w:bCs/>
          <w:rtl/>
        </w:rPr>
        <w:t xml:space="preserve"> עד השעה 12.00</w:t>
      </w:r>
      <w:r>
        <w:rPr>
          <w:rFonts w:hint="cs"/>
          <w:rtl/>
        </w:rPr>
        <w:t xml:space="preserve"> לתיבת המכרזים שבמשרד ההסברה והתפוצות, הממוקמת בקומה 3 בבניין ברח' כנפי נשרים 7, בירושלים.</w:t>
      </w:r>
    </w:p>
    <w:p w:rsidR="004D2588" w:rsidRDefault="004D2588" w:rsidP="00C017DD">
      <w:pPr>
        <w:pStyle w:val="a4"/>
        <w:rPr>
          <w:sz w:val="26"/>
          <w:rtl/>
        </w:rPr>
      </w:pPr>
    </w:p>
    <w:p w:rsidR="00602DC4" w:rsidRDefault="00602DC4" w:rsidP="00C017DD">
      <w:pPr>
        <w:pStyle w:val="a4"/>
        <w:numPr>
          <w:ilvl w:val="0"/>
          <w:numId w:val="7"/>
        </w:numPr>
        <w:overflowPunct w:val="0"/>
        <w:autoSpaceDE w:val="0"/>
        <w:autoSpaceDN w:val="0"/>
        <w:adjustRightInd w:val="0"/>
        <w:ind w:left="566" w:hanging="567"/>
        <w:jc w:val="both"/>
        <w:textAlignment w:val="baseline"/>
      </w:pPr>
      <w:r>
        <w:rPr>
          <w:rFonts w:hint="cs"/>
          <w:rtl/>
        </w:rPr>
        <w:t>את מסמכי המכרז המלאים ניתן למצוא באתר האינטרנט של משרד ראש הממשלה</w:t>
      </w:r>
      <w:r w:rsidR="002917B2">
        <w:rPr>
          <w:rFonts w:hint="cs"/>
          <w:rtl/>
        </w:rPr>
        <w:t xml:space="preserve"> שכתובתו</w:t>
      </w:r>
      <w:r>
        <w:rPr>
          <w:rFonts w:hint="cs"/>
          <w:rtl/>
        </w:rPr>
        <w:t>:</w:t>
      </w:r>
    </w:p>
    <w:p w:rsidR="00BD3123" w:rsidRDefault="00EF08AD" w:rsidP="00C017DD">
      <w:pPr>
        <w:pStyle w:val="a4"/>
        <w:ind w:left="566"/>
        <w:jc w:val="both"/>
        <w:rPr>
          <w:rtl/>
        </w:rPr>
      </w:pPr>
      <w:hyperlink r:id="rId7" w:history="1">
        <w:r w:rsidR="004D2588" w:rsidRPr="00326182">
          <w:rPr>
            <w:rStyle w:val="Hyperlink"/>
          </w:rPr>
          <w:t>www.pmo.gov.il</w:t>
        </w:r>
      </w:hyperlink>
      <w:r w:rsidR="00602DC4">
        <w:rPr>
          <w:rFonts w:hint="cs"/>
          <w:rtl/>
        </w:rPr>
        <w:t xml:space="preserve"> </w:t>
      </w:r>
      <w:r w:rsidR="002917B2">
        <w:rPr>
          <w:rFonts w:hint="cs"/>
          <w:rtl/>
        </w:rPr>
        <w:t xml:space="preserve">; באתר האינטרנט של מנהל הרכש הממשלתי שכתובתו: </w:t>
      </w:r>
      <w:hyperlink r:id="rId8" w:history="1">
        <w:r w:rsidR="002917B2" w:rsidRPr="00326182">
          <w:rPr>
            <w:rStyle w:val="Hyperlink"/>
          </w:rPr>
          <w:t>www.mr.gov.il/purchasing</w:t>
        </w:r>
      </w:hyperlink>
      <w:r w:rsidR="002917B2">
        <w:t xml:space="preserve"> </w:t>
      </w:r>
      <w:proofErr w:type="gramStart"/>
      <w:r w:rsidR="002917B2">
        <w:rPr>
          <w:rFonts w:hint="cs"/>
          <w:rtl/>
        </w:rPr>
        <w:t xml:space="preserve">;  </w:t>
      </w:r>
      <w:r w:rsidR="00602DC4">
        <w:rPr>
          <w:rFonts w:hint="cs"/>
          <w:rtl/>
        </w:rPr>
        <w:t>או</w:t>
      </w:r>
      <w:proofErr w:type="gramEnd"/>
      <w:r w:rsidR="00602DC4">
        <w:rPr>
          <w:rFonts w:hint="cs"/>
          <w:rtl/>
        </w:rPr>
        <w:t xml:space="preserve"> באמצעות </w:t>
      </w:r>
      <w:r w:rsidR="000A3E32">
        <w:rPr>
          <w:rFonts w:hint="cs"/>
          <w:rtl/>
        </w:rPr>
        <w:t xml:space="preserve">מרכזת </w:t>
      </w:r>
      <w:r w:rsidR="00602DC4">
        <w:rPr>
          <w:rFonts w:hint="cs"/>
          <w:rtl/>
        </w:rPr>
        <w:t>ועדת המכרזים</w:t>
      </w:r>
      <w:r w:rsidR="000A3E32">
        <w:rPr>
          <w:rFonts w:hint="cs"/>
          <w:rtl/>
        </w:rPr>
        <w:t xml:space="preserve">, </w:t>
      </w:r>
      <w:r w:rsidR="00602DC4">
        <w:rPr>
          <w:rFonts w:hint="cs"/>
          <w:rtl/>
        </w:rPr>
        <w:t xml:space="preserve"> </w:t>
      </w:r>
      <w:r w:rsidR="002917B2">
        <w:rPr>
          <w:rFonts w:hint="cs"/>
          <w:rtl/>
        </w:rPr>
        <w:t xml:space="preserve">בתיאום מראש בטלפון </w:t>
      </w:r>
      <w:r w:rsidR="00BD3123" w:rsidRPr="00DA3122">
        <w:rPr>
          <w:rFonts w:hint="cs"/>
          <w:sz w:val="26"/>
          <w:rtl/>
        </w:rPr>
        <w:t>מספר 02-6587</w:t>
      </w:r>
      <w:r w:rsidR="002917B2">
        <w:rPr>
          <w:rFonts w:hint="cs"/>
          <w:rtl/>
        </w:rPr>
        <w:t>124</w:t>
      </w:r>
      <w:r w:rsidR="00BD3123">
        <w:rPr>
          <w:rFonts w:hint="cs"/>
          <w:rtl/>
        </w:rPr>
        <w:t>.</w:t>
      </w:r>
    </w:p>
    <w:p w:rsidR="00602DC4" w:rsidRDefault="00602DC4" w:rsidP="00C017DD">
      <w:pPr>
        <w:jc w:val="both"/>
        <w:rPr>
          <w:rtl/>
        </w:rPr>
      </w:pPr>
    </w:p>
    <w:p w:rsidR="00E97C2C" w:rsidRDefault="00E97C2C" w:rsidP="00C017DD">
      <w:pPr>
        <w:jc w:val="both"/>
        <w:rPr>
          <w:rtl/>
        </w:rPr>
      </w:pPr>
    </w:p>
    <w:p w:rsidR="00602DC4" w:rsidRDefault="00602DC4" w:rsidP="00C017DD">
      <w:pPr>
        <w:jc w:val="both"/>
        <w:rPr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>בברכה,</w:t>
      </w:r>
    </w:p>
    <w:p w:rsidR="00602DC4" w:rsidRDefault="00602DC4" w:rsidP="00C017DD">
      <w:pPr>
        <w:jc w:val="both"/>
        <w:rPr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 xml:space="preserve">       ועדת המכרזים</w:t>
      </w:r>
    </w:p>
    <w:p w:rsidR="00602DC4" w:rsidRDefault="00602DC4" w:rsidP="00C017DD">
      <w:pPr>
        <w:ind w:left="5040" w:firstLine="720"/>
        <w:jc w:val="both"/>
      </w:pPr>
      <w:r>
        <w:rPr>
          <w:rFonts w:hint="cs"/>
          <w:rtl/>
        </w:rPr>
        <w:t xml:space="preserve">            משרד ההסברה והתפוצות</w:t>
      </w:r>
    </w:p>
    <w:p w:rsidR="00602DC4" w:rsidRPr="00906B05" w:rsidRDefault="00602DC4" w:rsidP="00C017DD">
      <w:pPr>
        <w:ind w:left="1418"/>
        <w:jc w:val="center"/>
        <w:rPr>
          <w:u w:val="single"/>
        </w:rPr>
      </w:pPr>
    </w:p>
    <w:p w:rsidR="00602DC4" w:rsidRPr="00E74062" w:rsidRDefault="00602DC4" w:rsidP="00C017DD">
      <w:pPr>
        <w:spacing w:after="120"/>
        <w:rPr>
          <w:b/>
          <w:bCs/>
          <w:sz w:val="20"/>
          <w:szCs w:val="20"/>
          <w:rtl/>
        </w:rPr>
      </w:pPr>
      <w:r w:rsidRPr="00E74062">
        <w:rPr>
          <w:rFonts w:hint="cs"/>
          <w:b/>
          <w:bCs/>
          <w:sz w:val="20"/>
          <w:szCs w:val="20"/>
          <w:rtl/>
        </w:rPr>
        <w:t>לנוסח בערבית יש להוסיף את המשפט הבא:</w:t>
      </w:r>
    </w:p>
    <w:p w:rsidR="005B1085" w:rsidRPr="00E74062" w:rsidRDefault="00602DC4" w:rsidP="00C017DD">
      <w:pPr>
        <w:spacing w:after="120"/>
        <w:rPr>
          <w:b/>
          <w:bCs/>
          <w:szCs w:val="26"/>
        </w:rPr>
      </w:pPr>
      <w:r w:rsidRPr="00E74062">
        <w:rPr>
          <w:rFonts w:hint="cs"/>
          <w:b/>
          <w:bCs/>
          <w:sz w:val="20"/>
          <w:szCs w:val="20"/>
          <w:rtl/>
        </w:rPr>
        <w:t>"המכרז פורסם גם בעיתונות בשפה העברית והנוסח הקובע הוא הנוסח המתפרסם בשפה עברית"</w:t>
      </w:r>
      <w:r w:rsidR="00E74062" w:rsidRPr="00E74062">
        <w:rPr>
          <w:rFonts w:hint="cs"/>
          <w:b/>
          <w:bCs/>
          <w:szCs w:val="26"/>
          <w:rtl/>
        </w:rPr>
        <w:t>.</w:t>
      </w:r>
    </w:p>
    <w:sectPr w:rsidR="005B1085" w:rsidRPr="00E74062" w:rsidSect="00E97C2C">
      <w:headerReference w:type="default" r:id="rId9"/>
      <w:footerReference w:type="default" r:id="rId10"/>
      <w:pgSz w:w="12240" w:h="15840"/>
      <w:pgMar w:top="1418" w:right="1797" w:bottom="1440" w:left="1797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94F00" w:rsidRDefault="00B94F00" w:rsidP="00BD0B3C">
      <w:r>
        <w:separator/>
      </w:r>
    </w:p>
  </w:endnote>
  <w:endnote w:type="continuationSeparator" w:id="0">
    <w:p w:rsidR="00B94F00" w:rsidRDefault="00B94F00" w:rsidP="00BD0B3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C3475" w:rsidRDefault="00BC3475" w:rsidP="00E74062">
    <w:pPr>
      <w:pStyle w:val="a6"/>
      <w:jc w:val="righ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94F00" w:rsidRDefault="00B94F00" w:rsidP="00BD0B3C">
      <w:r>
        <w:separator/>
      </w:r>
    </w:p>
  </w:footnote>
  <w:footnote w:type="continuationSeparator" w:id="0">
    <w:p w:rsidR="00B94F00" w:rsidRDefault="00B94F00" w:rsidP="00BD0B3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C3475" w:rsidRDefault="00BC3475">
    <w:pPr>
      <w:jc w:val="right"/>
      <w:rPr>
        <w:rtl/>
      </w:rPr>
    </w:pPr>
  </w:p>
  <w:p w:rsidR="00BC3475" w:rsidRDefault="00BC3475">
    <w:pPr>
      <w:jc w:val="right"/>
      <w:rPr>
        <w:rtl/>
      </w:rPr>
    </w:pPr>
  </w:p>
  <w:p w:rsidR="00BC3475" w:rsidRDefault="00BC3475">
    <w:pPr>
      <w:jc w:val="right"/>
      <w:rPr>
        <w:rtl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9F41DD"/>
    <w:multiLevelType w:val="multilevel"/>
    <w:tmpl w:val="2300369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29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285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2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35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85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92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352" w:hanging="1800"/>
      </w:pPr>
      <w:rPr>
        <w:rFonts w:hint="default"/>
      </w:rPr>
    </w:lvl>
  </w:abstractNum>
  <w:abstractNum w:abstractNumId="1">
    <w:nsid w:val="0F66658C"/>
    <w:multiLevelType w:val="multilevel"/>
    <w:tmpl w:val="659A368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cs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851"/>
      </w:pPr>
      <w:rPr>
        <w:rFonts w:hint="cs"/>
        <w:b w:val="0"/>
        <w:bCs w:val="0"/>
        <w:i w:val="0"/>
        <w:iCs w:val="0"/>
        <w:sz w:val="26"/>
        <w:szCs w:val="26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hint="default"/>
        <w:b w:val="0"/>
        <w:bCs w:val="0"/>
        <w:i w:val="0"/>
        <w:iCs w:val="0"/>
      </w:rPr>
    </w:lvl>
    <w:lvl w:ilvl="3">
      <w:start w:val="1"/>
      <w:numFmt w:val="decimal"/>
      <w:lvlText w:val="(%4)"/>
      <w:lvlJc w:val="left"/>
      <w:pPr>
        <w:tabs>
          <w:tab w:val="num" w:pos="2552"/>
        </w:tabs>
        <w:ind w:left="2552" w:hanging="284"/>
      </w:pPr>
      <w:rPr>
        <w:rFonts w:hint="default"/>
      </w:rPr>
    </w:lvl>
    <w:lvl w:ilvl="4">
      <w:numFmt w:val="none"/>
      <w:lvlText w:val=""/>
      <w:lvlJc w:val="left"/>
      <w:pPr>
        <w:tabs>
          <w:tab w:val="num" w:pos="360"/>
        </w:tabs>
      </w:pPr>
    </w:lvl>
    <w:lvl w:ilvl="5">
      <w:numFmt w:val="none"/>
      <w:lvlText w:val=""/>
      <w:lvlJc w:val="left"/>
      <w:pPr>
        <w:tabs>
          <w:tab w:val="num" w:pos="360"/>
        </w:tabs>
      </w:pPr>
    </w:lvl>
    <w:lvl w:ilvl="6">
      <w:numFmt w:val="none"/>
      <w:lvlText w:val=""/>
      <w:lvlJc w:val="left"/>
      <w:pPr>
        <w:tabs>
          <w:tab w:val="num" w:pos="360"/>
        </w:tabs>
      </w:pPr>
    </w:lvl>
    <w:lvl w:ilvl="7">
      <w:numFmt w:val="none"/>
      <w:lvlText w:val=""/>
      <w:lvlJc w:val="left"/>
      <w:pPr>
        <w:tabs>
          <w:tab w:val="num" w:pos="360"/>
        </w:tabs>
      </w:pPr>
    </w:lvl>
    <w:lvl w:ilvl="8">
      <w:numFmt w:val="none"/>
      <w:lvlText w:val=""/>
      <w:lvlJc w:val="left"/>
      <w:pPr>
        <w:tabs>
          <w:tab w:val="num" w:pos="360"/>
        </w:tabs>
      </w:pPr>
    </w:lvl>
  </w:abstractNum>
  <w:abstractNum w:abstractNumId="2">
    <w:nsid w:val="0F9F67CD"/>
    <w:multiLevelType w:val="multilevel"/>
    <w:tmpl w:val="1E286F2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  <w:sz w:val="24"/>
      </w:rPr>
    </w:lvl>
  </w:abstractNum>
  <w:abstractNum w:abstractNumId="3">
    <w:nsid w:val="104A145D"/>
    <w:multiLevelType w:val="multilevel"/>
    <w:tmpl w:val="C0C4C4B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2"/>
      <w:numFmt w:val="decimal"/>
      <w:lvlText w:val="%1.%2"/>
      <w:lvlJc w:val="left"/>
      <w:pPr>
        <w:ind w:left="1287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2574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3501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4788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571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7002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7929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9216" w:hanging="1800"/>
      </w:pPr>
      <w:rPr>
        <w:rFonts w:hint="default"/>
        <w:sz w:val="24"/>
      </w:rPr>
    </w:lvl>
  </w:abstractNum>
  <w:abstractNum w:abstractNumId="4">
    <w:nsid w:val="15422917"/>
    <w:multiLevelType w:val="multilevel"/>
    <w:tmpl w:val="3FD8B18E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5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3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09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2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19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98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136" w:hanging="1800"/>
      </w:pPr>
      <w:rPr>
        <w:rFonts w:hint="default"/>
      </w:rPr>
    </w:lvl>
  </w:abstractNum>
  <w:abstractNum w:abstractNumId="5">
    <w:nsid w:val="162B253A"/>
    <w:multiLevelType w:val="multilevel"/>
    <w:tmpl w:val="AC52726C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2"/>
      <w:numFmt w:val="decimal"/>
      <w:lvlText w:val="%1.%2"/>
      <w:lvlJc w:val="left"/>
      <w:pPr>
        <w:ind w:left="927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  <w:sz w:val="24"/>
      </w:rPr>
    </w:lvl>
  </w:abstractNum>
  <w:abstractNum w:abstractNumId="6">
    <w:nsid w:val="1B094C4A"/>
    <w:multiLevelType w:val="hybridMultilevel"/>
    <w:tmpl w:val="D7242A42"/>
    <w:lvl w:ilvl="0" w:tplc="EAB0105C">
      <w:start w:val="1"/>
      <w:numFmt w:val="hebrew1"/>
      <w:lvlText w:val="(%1)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7">
    <w:nsid w:val="1C867938"/>
    <w:multiLevelType w:val="multilevel"/>
    <w:tmpl w:val="1E286F2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  <w:sz w:val="24"/>
      </w:rPr>
    </w:lvl>
  </w:abstractNum>
  <w:abstractNum w:abstractNumId="8">
    <w:nsid w:val="228324B6"/>
    <w:multiLevelType w:val="multilevel"/>
    <w:tmpl w:val="4BBAB578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719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438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1797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2516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287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3594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3953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4672" w:hanging="1800"/>
      </w:pPr>
      <w:rPr>
        <w:rFonts w:hint="default"/>
        <w:sz w:val="24"/>
      </w:rPr>
    </w:lvl>
  </w:abstractNum>
  <w:abstractNum w:abstractNumId="9">
    <w:nsid w:val="22B23737"/>
    <w:multiLevelType w:val="multilevel"/>
    <w:tmpl w:val="1152E5C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2"/>
      <w:numFmt w:val="decimal"/>
      <w:lvlText w:val="%1.%2"/>
      <w:lvlJc w:val="left"/>
      <w:pPr>
        <w:ind w:left="1287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2574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3501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4788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571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7002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7929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9216" w:hanging="1800"/>
      </w:pPr>
      <w:rPr>
        <w:rFonts w:hint="default"/>
        <w:sz w:val="24"/>
      </w:rPr>
    </w:lvl>
  </w:abstractNum>
  <w:abstractNum w:abstractNumId="10">
    <w:nsid w:val="24E47C7A"/>
    <w:multiLevelType w:val="multilevel"/>
    <w:tmpl w:val="5642B0F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1483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6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08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57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69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17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30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424" w:hanging="1440"/>
      </w:pPr>
      <w:rPr>
        <w:rFonts w:hint="default"/>
      </w:rPr>
    </w:lvl>
  </w:abstractNum>
  <w:abstractNum w:abstractNumId="11">
    <w:nsid w:val="26693EF3"/>
    <w:multiLevelType w:val="multilevel"/>
    <w:tmpl w:val="51968152"/>
    <w:lvl w:ilvl="0">
      <w:start w:val="3"/>
      <w:numFmt w:val="decimal"/>
      <w:lvlText w:val="%1"/>
      <w:lvlJc w:val="left"/>
      <w:pPr>
        <w:ind w:left="375" w:hanging="375"/>
      </w:pPr>
      <w:rPr>
        <w:rFonts w:hint="default"/>
        <w:b/>
        <w:sz w:val="24"/>
      </w:rPr>
    </w:lvl>
    <w:lvl w:ilvl="1">
      <w:start w:val="11"/>
      <w:numFmt w:val="decimal"/>
      <w:lvlText w:val="%1.%2"/>
      <w:lvlJc w:val="left"/>
      <w:pPr>
        <w:ind w:left="2643" w:hanging="375"/>
      </w:pPr>
      <w:rPr>
        <w:rFonts w:hint="default"/>
        <w:b/>
        <w:sz w:val="24"/>
      </w:rPr>
    </w:lvl>
    <w:lvl w:ilvl="2">
      <w:start w:val="1"/>
      <w:numFmt w:val="decimal"/>
      <w:lvlText w:val="%1.%2.%3"/>
      <w:lvlJc w:val="left"/>
      <w:pPr>
        <w:ind w:left="5256" w:hanging="720"/>
      </w:pPr>
      <w:rPr>
        <w:rFonts w:hint="default"/>
        <w:b/>
        <w:sz w:val="24"/>
      </w:rPr>
    </w:lvl>
    <w:lvl w:ilvl="3">
      <w:start w:val="1"/>
      <w:numFmt w:val="decimal"/>
      <w:lvlText w:val="%1.%2.%3.%4"/>
      <w:lvlJc w:val="left"/>
      <w:pPr>
        <w:ind w:left="7524" w:hanging="720"/>
      </w:pPr>
      <w:rPr>
        <w:rFonts w:hint="default"/>
        <w:b/>
        <w:sz w:val="24"/>
      </w:rPr>
    </w:lvl>
    <w:lvl w:ilvl="4">
      <w:start w:val="1"/>
      <w:numFmt w:val="decimal"/>
      <w:lvlText w:val="%1.%2.%3.%4.%5"/>
      <w:lvlJc w:val="left"/>
      <w:pPr>
        <w:ind w:left="10152" w:hanging="1080"/>
      </w:pPr>
      <w:rPr>
        <w:rFonts w:hint="default"/>
        <w:b/>
        <w:sz w:val="24"/>
      </w:rPr>
    </w:lvl>
    <w:lvl w:ilvl="5">
      <w:start w:val="1"/>
      <w:numFmt w:val="decimal"/>
      <w:lvlText w:val="%1.%2.%3.%4.%5.%6"/>
      <w:lvlJc w:val="left"/>
      <w:pPr>
        <w:ind w:left="12420" w:hanging="1080"/>
      </w:pPr>
      <w:rPr>
        <w:rFonts w:hint="default"/>
        <w:b/>
        <w:sz w:val="24"/>
      </w:rPr>
    </w:lvl>
    <w:lvl w:ilvl="6">
      <w:start w:val="1"/>
      <w:numFmt w:val="decimal"/>
      <w:lvlText w:val="%1.%2.%3.%4.%5.%6.%7"/>
      <w:lvlJc w:val="left"/>
      <w:pPr>
        <w:ind w:left="15048" w:hanging="1440"/>
      </w:pPr>
      <w:rPr>
        <w:rFonts w:hint="default"/>
        <w:b/>
        <w:sz w:val="24"/>
      </w:rPr>
    </w:lvl>
    <w:lvl w:ilvl="7">
      <w:start w:val="1"/>
      <w:numFmt w:val="decimal"/>
      <w:lvlText w:val="%1.%2.%3.%4.%5.%6.%7.%8"/>
      <w:lvlJc w:val="left"/>
      <w:pPr>
        <w:ind w:left="17316" w:hanging="1440"/>
      </w:pPr>
      <w:rPr>
        <w:rFonts w:hint="default"/>
        <w:b/>
        <w:sz w:val="24"/>
      </w:rPr>
    </w:lvl>
    <w:lvl w:ilvl="8">
      <w:start w:val="1"/>
      <w:numFmt w:val="decimal"/>
      <w:lvlText w:val="%1.%2.%3.%4.%5.%6.%7.%8.%9"/>
      <w:lvlJc w:val="left"/>
      <w:pPr>
        <w:ind w:left="19944" w:hanging="1800"/>
      </w:pPr>
      <w:rPr>
        <w:rFonts w:hint="default"/>
        <w:b/>
        <w:sz w:val="24"/>
      </w:rPr>
    </w:lvl>
  </w:abstractNum>
  <w:abstractNum w:abstractNumId="12">
    <w:nsid w:val="30851146"/>
    <w:multiLevelType w:val="multilevel"/>
    <w:tmpl w:val="B93A6768"/>
    <w:lvl w:ilvl="0">
      <w:start w:val="2"/>
      <w:numFmt w:val="decimal"/>
      <w:lvlText w:val="%1."/>
      <w:lvlJc w:val="left"/>
      <w:pPr>
        <w:ind w:left="360" w:hanging="360"/>
      </w:pPr>
      <w:rPr>
        <w:rFonts w:ascii="David" w:hAnsi="David" w:hint="default"/>
      </w:rPr>
    </w:lvl>
    <w:lvl w:ilvl="1">
      <w:start w:val="1"/>
      <w:numFmt w:val="decimal"/>
      <w:lvlText w:val="%1.%2."/>
      <w:lvlJc w:val="left"/>
      <w:pPr>
        <w:ind w:left="2610" w:hanging="360"/>
      </w:pPr>
      <w:rPr>
        <w:rFonts w:ascii="David" w:hAnsi="David" w:hint="default"/>
      </w:rPr>
    </w:lvl>
    <w:lvl w:ilvl="2">
      <w:start w:val="1"/>
      <w:numFmt w:val="decimalZero"/>
      <w:lvlText w:val="%1.%2.%3."/>
      <w:lvlJc w:val="left"/>
      <w:pPr>
        <w:ind w:left="5220" w:hanging="720"/>
      </w:pPr>
      <w:rPr>
        <w:rFonts w:ascii="David" w:hAnsi="David" w:hint="default"/>
      </w:rPr>
    </w:lvl>
    <w:lvl w:ilvl="3">
      <w:start w:val="1"/>
      <w:numFmt w:val="decimal"/>
      <w:lvlText w:val="%1.%2.%3.%4."/>
      <w:lvlJc w:val="left"/>
      <w:pPr>
        <w:ind w:left="7470" w:hanging="720"/>
      </w:pPr>
      <w:rPr>
        <w:rFonts w:ascii="David" w:hAnsi="David" w:hint="default"/>
      </w:rPr>
    </w:lvl>
    <w:lvl w:ilvl="4">
      <w:start w:val="1"/>
      <w:numFmt w:val="decimal"/>
      <w:lvlText w:val="%1.%2.%3.%4.%5."/>
      <w:lvlJc w:val="left"/>
      <w:pPr>
        <w:ind w:left="10080" w:hanging="1080"/>
      </w:pPr>
      <w:rPr>
        <w:rFonts w:ascii="David" w:hAnsi="David" w:hint="default"/>
      </w:rPr>
    </w:lvl>
    <w:lvl w:ilvl="5">
      <w:start w:val="1"/>
      <w:numFmt w:val="decimal"/>
      <w:lvlText w:val="%1.%2.%3.%4.%5.%6."/>
      <w:lvlJc w:val="left"/>
      <w:pPr>
        <w:ind w:left="12330" w:hanging="1080"/>
      </w:pPr>
      <w:rPr>
        <w:rFonts w:ascii="David" w:hAnsi="David" w:hint="default"/>
      </w:rPr>
    </w:lvl>
    <w:lvl w:ilvl="6">
      <w:start w:val="1"/>
      <w:numFmt w:val="decimal"/>
      <w:lvlText w:val="%1.%2.%3.%4.%5.%6.%7."/>
      <w:lvlJc w:val="left"/>
      <w:pPr>
        <w:ind w:left="14940" w:hanging="1440"/>
      </w:pPr>
      <w:rPr>
        <w:rFonts w:ascii="David" w:hAnsi="David" w:hint="default"/>
      </w:rPr>
    </w:lvl>
    <w:lvl w:ilvl="7">
      <w:start w:val="1"/>
      <w:numFmt w:val="decimal"/>
      <w:lvlText w:val="%1.%2.%3.%4.%5.%6.%7.%8."/>
      <w:lvlJc w:val="left"/>
      <w:pPr>
        <w:ind w:left="1719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."/>
      <w:lvlJc w:val="left"/>
      <w:pPr>
        <w:ind w:left="19800" w:hanging="1800"/>
      </w:pPr>
      <w:rPr>
        <w:rFonts w:ascii="David" w:hAnsi="David" w:hint="default"/>
      </w:rPr>
    </w:lvl>
  </w:abstractNum>
  <w:abstractNum w:abstractNumId="13">
    <w:nsid w:val="31FB36A7"/>
    <w:multiLevelType w:val="multilevel"/>
    <w:tmpl w:val="BF56BE36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5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3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09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2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19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98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136" w:hanging="1800"/>
      </w:pPr>
      <w:rPr>
        <w:rFonts w:hint="default"/>
      </w:rPr>
    </w:lvl>
  </w:abstractNum>
  <w:abstractNum w:abstractNumId="14">
    <w:nsid w:val="385F4BFE"/>
    <w:multiLevelType w:val="multilevel"/>
    <w:tmpl w:val="8F3A12E4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cs="David" w:hint="default"/>
      </w:rPr>
    </w:lvl>
    <w:lvl w:ilvl="1">
      <w:start w:val="1"/>
      <w:numFmt w:val="decimal"/>
      <w:isLgl/>
      <w:lvlText w:val="%1.%2"/>
      <w:lvlJc w:val="left"/>
      <w:pPr>
        <w:tabs>
          <w:tab w:val="num" w:pos="1276"/>
        </w:tabs>
        <w:ind w:left="1276" w:hanging="567"/>
      </w:pPr>
      <w:rPr>
        <w:rFonts w:cs="David" w:hint="default"/>
        <w:b/>
        <w:bCs/>
        <w:sz w:val="22"/>
        <w:szCs w:val="24"/>
      </w:rPr>
    </w:lvl>
    <w:lvl w:ilvl="2">
      <w:start w:val="1"/>
      <w:numFmt w:val="decimal"/>
      <w:isLgl/>
      <w:lvlText w:val="%1.%2.%3"/>
      <w:lvlJc w:val="left"/>
      <w:pPr>
        <w:tabs>
          <w:tab w:val="num" w:pos="2268"/>
        </w:tabs>
        <w:ind w:left="2268" w:hanging="992"/>
      </w:pPr>
      <w:rPr>
        <w:rFonts w:cs="David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3119"/>
        </w:tabs>
        <w:ind w:left="3119" w:hanging="851"/>
      </w:pPr>
      <w:rPr>
        <w:rFonts w:cs="David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3960"/>
        </w:tabs>
        <w:ind w:left="3960" w:hanging="1080"/>
      </w:pPr>
      <w:rPr>
        <w:rFonts w:cs="David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4680"/>
        </w:tabs>
        <w:ind w:left="4680" w:hanging="1080"/>
      </w:pPr>
      <w:rPr>
        <w:rFonts w:cs="David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5400"/>
        </w:tabs>
        <w:ind w:left="5400" w:hanging="1080"/>
      </w:pPr>
      <w:rPr>
        <w:rFonts w:cs="David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6480"/>
        </w:tabs>
        <w:ind w:left="6480" w:hanging="1440"/>
      </w:pPr>
      <w:rPr>
        <w:rFonts w:cs="David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7200"/>
        </w:tabs>
        <w:ind w:left="7200" w:hanging="1440"/>
      </w:pPr>
      <w:rPr>
        <w:rFonts w:cs="David" w:hint="default"/>
      </w:rPr>
    </w:lvl>
  </w:abstractNum>
  <w:abstractNum w:abstractNumId="15">
    <w:nsid w:val="3B821EB5"/>
    <w:multiLevelType w:val="multilevel"/>
    <w:tmpl w:val="93162680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6">
    <w:nsid w:val="3EFC1BF1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7">
    <w:nsid w:val="42172953"/>
    <w:multiLevelType w:val="multilevel"/>
    <w:tmpl w:val="E26E54DA"/>
    <w:lvl w:ilvl="0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4CE8295D"/>
    <w:multiLevelType w:val="multilevel"/>
    <w:tmpl w:val="357A06AC"/>
    <w:lvl w:ilvl="0">
      <w:start w:val="4"/>
      <w:numFmt w:val="decimal"/>
      <w:lvlText w:val="%1"/>
      <w:lvlJc w:val="left"/>
      <w:pPr>
        <w:ind w:left="360" w:hanging="360"/>
      </w:pPr>
      <w:rPr>
        <w:rFonts w:ascii="David" w:hAnsi="David" w:hint="default"/>
        <w:sz w:val="24"/>
      </w:rPr>
    </w:lvl>
    <w:lvl w:ilvl="1">
      <w:start w:val="2"/>
      <w:numFmt w:val="decimal"/>
      <w:lvlText w:val="%1.%2"/>
      <w:lvlJc w:val="left"/>
      <w:pPr>
        <w:ind w:left="1287" w:hanging="360"/>
      </w:pPr>
      <w:rPr>
        <w:rFonts w:ascii="David" w:hAnsi="David" w:hint="default"/>
        <w:sz w:val="24"/>
      </w:rPr>
    </w:lvl>
    <w:lvl w:ilvl="2">
      <w:start w:val="1"/>
      <w:numFmt w:val="decimal"/>
      <w:lvlText w:val="%1.%2.%3"/>
      <w:lvlJc w:val="left"/>
      <w:pPr>
        <w:ind w:left="2574" w:hanging="720"/>
      </w:pPr>
      <w:rPr>
        <w:rFonts w:ascii="David" w:hAnsi="David" w:hint="default"/>
        <w:sz w:val="24"/>
      </w:rPr>
    </w:lvl>
    <w:lvl w:ilvl="3">
      <w:start w:val="1"/>
      <w:numFmt w:val="decimal"/>
      <w:lvlText w:val="%1.%2.%3.%4"/>
      <w:lvlJc w:val="left"/>
      <w:pPr>
        <w:ind w:left="3501" w:hanging="720"/>
      </w:pPr>
      <w:rPr>
        <w:rFonts w:ascii="David" w:hAnsi="David" w:hint="default"/>
        <w:sz w:val="24"/>
      </w:rPr>
    </w:lvl>
    <w:lvl w:ilvl="4">
      <w:start w:val="1"/>
      <w:numFmt w:val="decimal"/>
      <w:lvlText w:val="%1.%2.%3.%4.%5"/>
      <w:lvlJc w:val="left"/>
      <w:pPr>
        <w:ind w:left="4788" w:hanging="1080"/>
      </w:pPr>
      <w:rPr>
        <w:rFonts w:ascii="David" w:hAnsi="David" w:hint="default"/>
        <w:sz w:val="24"/>
      </w:rPr>
    </w:lvl>
    <w:lvl w:ilvl="5">
      <w:start w:val="1"/>
      <w:numFmt w:val="decimal"/>
      <w:lvlText w:val="%1.%2.%3.%4.%5.%6"/>
      <w:lvlJc w:val="left"/>
      <w:pPr>
        <w:ind w:left="6075" w:hanging="1440"/>
      </w:pPr>
      <w:rPr>
        <w:rFonts w:ascii="David" w:hAnsi="David" w:hint="default"/>
        <w:sz w:val="24"/>
      </w:rPr>
    </w:lvl>
    <w:lvl w:ilvl="6">
      <w:start w:val="1"/>
      <w:numFmt w:val="decimal"/>
      <w:lvlText w:val="%1.%2.%3.%4.%5.%6.%7"/>
      <w:lvlJc w:val="left"/>
      <w:pPr>
        <w:ind w:left="7002" w:hanging="1440"/>
      </w:pPr>
      <w:rPr>
        <w:rFonts w:ascii="David" w:hAnsi="David" w:hint="default"/>
        <w:sz w:val="24"/>
      </w:rPr>
    </w:lvl>
    <w:lvl w:ilvl="7">
      <w:start w:val="1"/>
      <w:numFmt w:val="decimal"/>
      <w:lvlText w:val="%1.%2.%3.%4.%5.%6.%7.%8"/>
      <w:lvlJc w:val="left"/>
      <w:pPr>
        <w:ind w:left="8289" w:hanging="1800"/>
      </w:pPr>
      <w:rPr>
        <w:rFonts w:ascii="David" w:hAnsi="David"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9216" w:hanging="1800"/>
      </w:pPr>
      <w:rPr>
        <w:rFonts w:ascii="David" w:hAnsi="David" w:hint="default"/>
        <w:sz w:val="24"/>
      </w:rPr>
    </w:lvl>
  </w:abstractNum>
  <w:abstractNum w:abstractNumId="19">
    <w:nsid w:val="57F47E3F"/>
    <w:multiLevelType w:val="multilevel"/>
    <w:tmpl w:val="62EC64A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Times New Roman" w:eastAsia="Times New Roman" w:hAnsi="Times New Roman" w:cs="David"/>
      </w:rPr>
    </w:lvl>
    <w:lvl w:ilvl="1">
      <w:start w:val="1"/>
      <w:numFmt w:val="decimal"/>
      <w:lvlText w:val="%1.%2."/>
      <w:lvlJc w:val="left"/>
      <w:pPr>
        <w:tabs>
          <w:tab w:val="num" w:pos="1418"/>
        </w:tabs>
        <w:ind w:left="1418" w:hanging="698"/>
      </w:pPr>
      <w:rPr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2155"/>
        </w:tabs>
        <w:ind w:left="2155" w:hanging="737"/>
      </w:pPr>
    </w:lvl>
    <w:lvl w:ilvl="3">
      <w:start w:val="1"/>
      <w:numFmt w:val="decimal"/>
      <w:lvlText w:val="%1.%2.%3.%4."/>
      <w:lvlJc w:val="left"/>
      <w:pPr>
        <w:tabs>
          <w:tab w:val="num" w:pos="3005"/>
        </w:tabs>
        <w:ind w:left="3005" w:hanging="850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20">
    <w:nsid w:val="5A537861"/>
    <w:multiLevelType w:val="multilevel"/>
    <w:tmpl w:val="884E9C94"/>
    <w:lvl w:ilvl="0">
      <w:start w:val="1"/>
      <w:numFmt w:val="decimal"/>
      <w:pStyle w:val="a"/>
      <w:lvlText w:val="%1."/>
      <w:lvlJc w:val="center"/>
      <w:pPr>
        <w:tabs>
          <w:tab w:val="num" w:pos="397"/>
        </w:tabs>
        <w:ind w:left="397" w:right="397" w:hanging="397"/>
      </w:pPr>
    </w:lvl>
    <w:lvl w:ilvl="1">
      <w:start w:val="1"/>
      <w:numFmt w:val="decimal"/>
      <w:lvlText w:val="%1.%2."/>
      <w:lvlJc w:val="center"/>
      <w:pPr>
        <w:tabs>
          <w:tab w:val="num" w:pos="792"/>
        </w:tabs>
        <w:ind w:left="792" w:right="792" w:hanging="395"/>
      </w:pPr>
    </w:lvl>
    <w:lvl w:ilvl="2">
      <w:start w:val="1"/>
      <w:numFmt w:val="decimal"/>
      <w:lvlText w:val="%1.%2.%3."/>
      <w:lvlJc w:val="center"/>
      <w:pPr>
        <w:tabs>
          <w:tab w:val="num" w:pos="1191"/>
        </w:tabs>
        <w:ind w:left="1191" w:right="1191" w:hanging="397"/>
      </w:pPr>
    </w:lvl>
    <w:lvl w:ilvl="3">
      <w:start w:val="1"/>
      <w:numFmt w:val="decimal"/>
      <w:lvlText w:val="%1.%2.%3.%4."/>
      <w:lvlJc w:val="center"/>
      <w:pPr>
        <w:tabs>
          <w:tab w:val="num" w:pos="1588"/>
        </w:tabs>
        <w:ind w:left="1588" w:right="1588" w:hanging="397"/>
      </w:p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left="2232" w:right="2232" w:hanging="792"/>
      </w:p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left="2736" w:right="2736" w:hanging="936"/>
      </w:p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left="3240" w:right="3240" w:hanging="1080"/>
      </w:p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left="3744" w:right="3744" w:hanging="1224"/>
      </w:p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left="4320" w:right="4320" w:hanging="1440"/>
      </w:pPr>
    </w:lvl>
  </w:abstractNum>
  <w:abstractNum w:abstractNumId="21">
    <w:nsid w:val="5BA35064"/>
    <w:multiLevelType w:val="multilevel"/>
    <w:tmpl w:val="B98E2FB8"/>
    <w:lvl w:ilvl="0">
      <w:start w:val="14"/>
      <w:numFmt w:val="decimal"/>
      <w:lvlText w:val="%1"/>
      <w:lvlJc w:val="left"/>
      <w:pPr>
        <w:tabs>
          <w:tab w:val="num" w:pos="375"/>
        </w:tabs>
        <w:ind w:left="375" w:hanging="375"/>
      </w:pPr>
      <w:rPr>
        <w:rFonts w:hint="default"/>
        <w:sz w:val="24"/>
        <w:u w:val="none"/>
      </w:rPr>
    </w:lvl>
    <w:lvl w:ilvl="1">
      <w:start w:val="1"/>
      <w:numFmt w:val="decimal"/>
      <w:lvlText w:val="%1.%2"/>
      <w:lvlJc w:val="left"/>
      <w:pPr>
        <w:tabs>
          <w:tab w:val="num" w:pos="1793"/>
        </w:tabs>
        <w:ind w:left="1793" w:hanging="375"/>
      </w:pPr>
      <w:rPr>
        <w:rFonts w:hint="default"/>
        <w:sz w:val="24"/>
        <w:u w:val="none"/>
      </w:rPr>
    </w:lvl>
    <w:lvl w:ilvl="2">
      <w:start w:val="1"/>
      <w:numFmt w:val="decimal"/>
      <w:lvlText w:val="%1.%2.%3"/>
      <w:lvlJc w:val="left"/>
      <w:pPr>
        <w:tabs>
          <w:tab w:val="num" w:pos="2880"/>
        </w:tabs>
        <w:ind w:left="2880" w:hanging="720"/>
      </w:pPr>
      <w:rPr>
        <w:rFonts w:hint="default"/>
        <w:sz w:val="24"/>
        <w:u w:val="none"/>
      </w:rPr>
    </w:lvl>
    <w:lvl w:ilvl="3">
      <w:start w:val="1"/>
      <w:numFmt w:val="decimal"/>
      <w:lvlText w:val="%1.%2.%3.%4"/>
      <w:lvlJc w:val="left"/>
      <w:pPr>
        <w:tabs>
          <w:tab w:val="num" w:pos="3960"/>
        </w:tabs>
        <w:ind w:left="3960" w:hanging="720"/>
      </w:pPr>
      <w:rPr>
        <w:rFonts w:hint="default"/>
        <w:sz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5400"/>
        </w:tabs>
        <w:ind w:left="5400" w:hanging="1080"/>
      </w:pPr>
      <w:rPr>
        <w:rFonts w:hint="default"/>
        <w:sz w:val="24"/>
        <w:u w:val="none"/>
      </w:rPr>
    </w:lvl>
    <w:lvl w:ilvl="5">
      <w:start w:val="1"/>
      <w:numFmt w:val="decimal"/>
      <w:lvlText w:val="%1.%2.%3.%4.%5.%6"/>
      <w:lvlJc w:val="left"/>
      <w:pPr>
        <w:tabs>
          <w:tab w:val="num" w:pos="6840"/>
        </w:tabs>
        <w:ind w:left="6840" w:hanging="1440"/>
      </w:pPr>
      <w:rPr>
        <w:rFonts w:hint="default"/>
        <w:sz w:val="24"/>
        <w:u w:val="none"/>
      </w:rPr>
    </w:lvl>
    <w:lvl w:ilvl="6">
      <w:start w:val="1"/>
      <w:numFmt w:val="decimal"/>
      <w:lvlText w:val="%1.%2.%3.%4.%5.%6.%7"/>
      <w:lvlJc w:val="left"/>
      <w:pPr>
        <w:tabs>
          <w:tab w:val="num" w:pos="7920"/>
        </w:tabs>
        <w:ind w:left="7920" w:hanging="1440"/>
      </w:pPr>
      <w:rPr>
        <w:rFonts w:hint="default"/>
        <w:sz w:val="24"/>
        <w:u w:val="none"/>
      </w:rPr>
    </w:lvl>
    <w:lvl w:ilvl="7">
      <w:start w:val="1"/>
      <w:numFmt w:val="decimal"/>
      <w:lvlText w:val="%1.%2.%3.%4.%5.%6.%7.%8"/>
      <w:lvlJc w:val="left"/>
      <w:pPr>
        <w:tabs>
          <w:tab w:val="num" w:pos="9360"/>
        </w:tabs>
        <w:ind w:left="9360" w:hanging="1800"/>
      </w:pPr>
      <w:rPr>
        <w:rFonts w:hint="default"/>
        <w:sz w:val="24"/>
        <w:u w:val="none"/>
      </w:rPr>
    </w:lvl>
    <w:lvl w:ilvl="8">
      <w:start w:val="1"/>
      <w:numFmt w:val="decimal"/>
      <w:lvlText w:val="%1.%2.%3.%4.%5.%6.%7.%8.%9"/>
      <w:lvlJc w:val="left"/>
      <w:pPr>
        <w:tabs>
          <w:tab w:val="num" w:pos="10440"/>
        </w:tabs>
        <w:ind w:left="10440" w:hanging="1800"/>
      </w:pPr>
      <w:rPr>
        <w:rFonts w:hint="default"/>
        <w:sz w:val="24"/>
        <w:u w:val="none"/>
      </w:rPr>
    </w:lvl>
  </w:abstractNum>
  <w:abstractNum w:abstractNumId="22">
    <w:nsid w:val="5E5B2501"/>
    <w:multiLevelType w:val="multilevel"/>
    <w:tmpl w:val="8E9EB028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77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5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97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7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17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94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36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144" w:hanging="1800"/>
      </w:pPr>
      <w:rPr>
        <w:rFonts w:hint="default"/>
      </w:rPr>
    </w:lvl>
  </w:abstractNum>
  <w:abstractNum w:abstractNumId="23">
    <w:nsid w:val="5EF92F62"/>
    <w:multiLevelType w:val="multilevel"/>
    <w:tmpl w:val="1E286F2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  <w:sz w:val="24"/>
      </w:rPr>
    </w:lvl>
  </w:abstractNum>
  <w:abstractNum w:abstractNumId="24">
    <w:nsid w:val="66C26C7E"/>
    <w:multiLevelType w:val="multilevel"/>
    <w:tmpl w:val="C592EB2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b/>
        <w:sz w:val="24"/>
        <w:u w:val="single"/>
      </w:rPr>
    </w:lvl>
    <w:lvl w:ilvl="1">
      <w:start w:val="2"/>
      <w:numFmt w:val="decimal"/>
      <w:lvlText w:val="%1.%2"/>
      <w:lvlJc w:val="left"/>
      <w:pPr>
        <w:ind w:left="1287" w:hanging="360"/>
      </w:pPr>
      <w:rPr>
        <w:rFonts w:hint="default"/>
        <w:b/>
        <w:sz w:val="24"/>
        <w:u w:val="single"/>
      </w:rPr>
    </w:lvl>
    <w:lvl w:ilvl="2">
      <w:start w:val="1"/>
      <w:numFmt w:val="decimal"/>
      <w:lvlText w:val="%1.%2.%3"/>
      <w:lvlJc w:val="left"/>
      <w:pPr>
        <w:ind w:left="2574" w:hanging="720"/>
      </w:pPr>
      <w:rPr>
        <w:rFonts w:hint="default"/>
        <w:b/>
        <w:sz w:val="24"/>
        <w:u w:val="single"/>
      </w:rPr>
    </w:lvl>
    <w:lvl w:ilvl="3">
      <w:start w:val="1"/>
      <w:numFmt w:val="decimal"/>
      <w:lvlText w:val="%1.%2.%3.%4"/>
      <w:lvlJc w:val="left"/>
      <w:pPr>
        <w:ind w:left="3501" w:hanging="720"/>
      </w:pPr>
      <w:rPr>
        <w:rFonts w:hint="default"/>
        <w:b/>
        <w:sz w:val="24"/>
        <w:u w:val="single"/>
      </w:rPr>
    </w:lvl>
    <w:lvl w:ilvl="4">
      <w:start w:val="1"/>
      <w:numFmt w:val="decimal"/>
      <w:lvlText w:val="%1.%2.%3.%4.%5"/>
      <w:lvlJc w:val="left"/>
      <w:pPr>
        <w:ind w:left="4788" w:hanging="1080"/>
      </w:pPr>
      <w:rPr>
        <w:rFonts w:hint="default"/>
        <w:b/>
        <w:sz w:val="24"/>
        <w:u w:val="single"/>
      </w:rPr>
    </w:lvl>
    <w:lvl w:ilvl="5">
      <w:start w:val="1"/>
      <w:numFmt w:val="decimal"/>
      <w:lvlText w:val="%1.%2.%3.%4.%5.%6"/>
      <w:lvlJc w:val="left"/>
      <w:pPr>
        <w:ind w:left="6075" w:hanging="1440"/>
      </w:pPr>
      <w:rPr>
        <w:rFonts w:hint="default"/>
        <w:b/>
        <w:sz w:val="24"/>
        <w:u w:val="single"/>
      </w:rPr>
    </w:lvl>
    <w:lvl w:ilvl="6">
      <w:start w:val="1"/>
      <w:numFmt w:val="decimal"/>
      <w:lvlText w:val="%1.%2.%3.%4.%5.%6.%7"/>
      <w:lvlJc w:val="left"/>
      <w:pPr>
        <w:ind w:left="7002" w:hanging="1440"/>
      </w:pPr>
      <w:rPr>
        <w:rFonts w:hint="default"/>
        <w:b/>
        <w:sz w:val="24"/>
        <w:u w:val="single"/>
      </w:rPr>
    </w:lvl>
    <w:lvl w:ilvl="7">
      <w:start w:val="1"/>
      <w:numFmt w:val="decimal"/>
      <w:lvlText w:val="%1.%2.%3.%4.%5.%6.%7.%8"/>
      <w:lvlJc w:val="left"/>
      <w:pPr>
        <w:ind w:left="8289" w:hanging="1800"/>
      </w:pPr>
      <w:rPr>
        <w:rFonts w:hint="default"/>
        <w:b/>
        <w:sz w:val="24"/>
        <w:u w:val="single"/>
      </w:rPr>
    </w:lvl>
    <w:lvl w:ilvl="8">
      <w:start w:val="1"/>
      <w:numFmt w:val="decimal"/>
      <w:lvlText w:val="%1.%2.%3.%4.%5.%6.%7.%8.%9"/>
      <w:lvlJc w:val="left"/>
      <w:pPr>
        <w:ind w:left="9216" w:hanging="1800"/>
      </w:pPr>
      <w:rPr>
        <w:rFonts w:hint="default"/>
        <w:b/>
        <w:sz w:val="24"/>
        <w:u w:val="single"/>
      </w:rPr>
    </w:lvl>
  </w:abstractNum>
  <w:abstractNum w:abstractNumId="25">
    <w:nsid w:val="6ECA06C1"/>
    <w:multiLevelType w:val="multilevel"/>
    <w:tmpl w:val="9ABCB5D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  <w:b w:val="0"/>
        <w:bCs w:val="0"/>
        <w:i w:val="0"/>
        <w:iCs w:val="0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  <w:b w:val="0"/>
        <w:bCs w:val="0"/>
        <w:i w:val="0"/>
        <w:iCs w:val="0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48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976" w:hanging="1440"/>
      </w:pPr>
      <w:rPr>
        <w:rFonts w:hint="default"/>
      </w:rPr>
    </w:lvl>
  </w:abstractNum>
  <w:abstractNum w:abstractNumId="26">
    <w:nsid w:val="70412D8A"/>
    <w:multiLevelType w:val="multilevel"/>
    <w:tmpl w:val="96629D0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27">
    <w:nsid w:val="70C45B47"/>
    <w:multiLevelType w:val="hybridMultilevel"/>
    <w:tmpl w:val="5FDC177C"/>
    <w:lvl w:ilvl="0" w:tplc="47283E4A">
      <w:start w:val="1"/>
      <w:numFmt w:val="decimal"/>
      <w:lvlText w:val="%1."/>
      <w:lvlJc w:val="left"/>
      <w:pPr>
        <w:ind w:left="359" w:hanging="360"/>
      </w:pPr>
      <w:rPr>
        <w:rFonts w:hint="default"/>
        <w:b w:val="0"/>
        <w:bCs w:val="0"/>
        <w:sz w:val="24"/>
      </w:rPr>
    </w:lvl>
    <w:lvl w:ilvl="1" w:tplc="04090019">
      <w:start w:val="1"/>
      <w:numFmt w:val="lowerLetter"/>
      <w:lvlText w:val="%2."/>
      <w:lvlJc w:val="left"/>
      <w:pPr>
        <w:ind w:left="1069" w:hanging="360"/>
      </w:pPr>
    </w:lvl>
    <w:lvl w:ilvl="2" w:tplc="0409001B">
      <w:start w:val="1"/>
      <w:numFmt w:val="lowerRoman"/>
      <w:lvlText w:val="%3."/>
      <w:lvlJc w:val="right"/>
      <w:pPr>
        <w:ind w:left="1799" w:hanging="180"/>
      </w:pPr>
    </w:lvl>
    <w:lvl w:ilvl="3" w:tplc="0409000F" w:tentative="1">
      <w:start w:val="1"/>
      <w:numFmt w:val="decimal"/>
      <w:lvlText w:val="%4."/>
      <w:lvlJc w:val="left"/>
      <w:pPr>
        <w:ind w:left="2519" w:hanging="360"/>
      </w:pPr>
    </w:lvl>
    <w:lvl w:ilvl="4" w:tplc="04090019" w:tentative="1">
      <w:start w:val="1"/>
      <w:numFmt w:val="lowerLetter"/>
      <w:lvlText w:val="%5."/>
      <w:lvlJc w:val="left"/>
      <w:pPr>
        <w:ind w:left="3239" w:hanging="360"/>
      </w:pPr>
    </w:lvl>
    <w:lvl w:ilvl="5" w:tplc="0409001B" w:tentative="1">
      <w:start w:val="1"/>
      <w:numFmt w:val="lowerRoman"/>
      <w:lvlText w:val="%6."/>
      <w:lvlJc w:val="right"/>
      <w:pPr>
        <w:ind w:left="3959" w:hanging="180"/>
      </w:pPr>
    </w:lvl>
    <w:lvl w:ilvl="6" w:tplc="0409000F" w:tentative="1">
      <w:start w:val="1"/>
      <w:numFmt w:val="decimal"/>
      <w:lvlText w:val="%7."/>
      <w:lvlJc w:val="left"/>
      <w:pPr>
        <w:ind w:left="4679" w:hanging="360"/>
      </w:pPr>
    </w:lvl>
    <w:lvl w:ilvl="7" w:tplc="04090019" w:tentative="1">
      <w:start w:val="1"/>
      <w:numFmt w:val="lowerLetter"/>
      <w:lvlText w:val="%8."/>
      <w:lvlJc w:val="left"/>
      <w:pPr>
        <w:ind w:left="5399" w:hanging="360"/>
      </w:pPr>
    </w:lvl>
    <w:lvl w:ilvl="8" w:tplc="04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28">
    <w:nsid w:val="7C825ADC"/>
    <w:multiLevelType w:val="hybridMultilevel"/>
    <w:tmpl w:val="70E22864"/>
    <w:lvl w:ilvl="0" w:tplc="A23EC600">
      <w:start w:val="3"/>
      <w:numFmt w:val="bullet"/>
      <w:lvlText w:val="-"/>
      <w:lvlJc w:val="left"/>
      <w:pPr>
        <w:ind w:left="2520" w:hanging="360"/>
      </w:pPr>
      <w:rPr>
        <w:rFonts w:ascii="Times New Roman" w:eastAsia="Times New Roman" w:hAnsi="Times New Roman" w:cs="David" w:hint="default"/>
        <w:sz w:val="24"/>
      </w:rPr>
    </w:lvl>
    <w:lvl w:ilvl="1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29">
    <w:nsid w:val="7E4857B4"/>
    <w:multiLevelType w:val="multilevel"/>
    <w:tmpl w:val="1278EAC2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1569" w:hanging="435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2988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4122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5616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675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8244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9378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10872" w:hanging="1800"/>
      </w:pPr>
      <w:rPr>
        <w:rFonts w:hint="default"/>
        <w:sz w:val="24"/>
      </w:rPr>
    </w:lvl>
  </w:abstractNum>
  <w:num w:numId="1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8"/>
  </w:num>
  <w:num w:numId="3">
    <w:abstractNumId w:val="26"/>
  </w:num>
  <w:num w:numId="4">
    <w:abstractNumId w:val="20"/>
  </w:num>
  <w:num w:numId="5">
    <w:abstractNumId w:val="1"/>
  </w:num>
  <w:num w:numId="6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7"/>
  </w:num>
  <w:num w:numId="8">
    <w:abstractNumId w:val="0"/>
  </w:num>
  <w:num w:numId="9">
    <w:abstractNumId w:val="21"/>
  </w:num>
  <w:num w:numId="10">
    <w:abstractNumId w:val="12"/>
  </w:num>
  <w:num w:numId="11">
    <w:abstractNumId w:val="10"/>
  </w:num>
  <w:num w:numId="12">
    <w:abstractNumId w:val="23"/>
  </w:num>
  <w:num w:numId="13">
    <w:abstractNumId w:val="2"/>
  </w:num>
  <w:num w:numId="14">
    <w:abstractNumId w:val="7"/>
  </w:num>
  <w:num w:numId="15">
    <w:abstractNumId w:val="11"/>
  </w:num>
  <w:num w:numId="16">
    <w:abstractNumId w:val="29"/>
  </w:num>
  <w:num w:numId="17">
    <w:abstractNumId w:val="14"/>
  </w:num>
  <w:num w:numId="18">
    <w:abstractNumId w:val="22"/>
  </w:num>
  <w:num w:numId="19">
    <w:abstractNumId w:val="16"/>
  </w:num>
  <w:num w:numId="20">
    <w:abstractNumId w:val="4"/>
  </w:num>
  <w:num w:numId="21">
    <w:abstractNumId w:val="13"/>
  </w:num>
  <w:num w:numId="22">
    <w:abstractNumId w:val="6"/>
  </w:num>
  <w:num w:numId="23">
    <w:abstractNumId w:val="25"/>
  </w:num>
  <w:num w:numId="24">
    <w:abstractNumId w:val="18"/>
  </w:num>
  <w:num w:numId="25">
    <w:abstractNumId w:val="9"/>
  </w:num>
  <w:num w:numId="26">
    <w:abstractNumId w:val="3"/>
  </w:num>
  <w:num w:numId="27">
    <w:abstractNumId w:val="24"/>
  </w:num>
  <w:num w:numId="28">
    <w:abstractNumId w:val="5"/>
  </w:num>
  <w:num w:numId="29">
    <w:abstractNumId w:val="15"/>
  </w:num>
  <w:num w:numId="30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45AEC"/>
    <w:rsid w:val="00027851"/>
    <w:rsid w:val="00045AEC"/>
    <w:rsid w:val="000745B6"/>
    <w:rsid w:val="000827DC"/>
    <w:rsid w:val="00096E6B"/>
    <w:rsid w:val="000A3E32"/>
    <w:rsid w:val="000E729D"/>
    <w:rsid w:val="000F1EF0"/>
    <w:rsid w:val="00125605"/>
    <w:rsid w:val="001A2168"/>
    <w:rsid w:val="001F04B5"/>
    <w:rsid w:val="00210B05"/>
    <w:rsid w:val="00277083"/>
    <w:rsid w:val="00282A1D"/>
    <w:rsid w:val="002917B2"/>
    <w:rsid w:val="002A59CE"/>
    <w:rsid w:val="002F20A6"/>
    <w:rsid w:val="002F777C"/>
    <w:rsid w:val="00314E4C"/>
    <w:rsid w:val="0032254E"/>
    <w:rsid w:val="003677D7"/>
    <w:rsid w:val="00385318"/>
    <w:rsid w:val="003B48DB"/>
    <w:rsid w:val="003E6197"/>
    <w:rsid w:val="003F2749"/>
    <w:rsid w:val="004578BA"/>
    <w:rsid w:val="00462430"/>
    <w:rsid w:val="00466194"/>
    <w:rsid w:val="00487457"/>
    <w:rsid w:val="00491737"/>
    <w:rsid w:val="004A27BE"/>
    <w:rsid w:val="004C6B53"/>
    <w:rsid w:val="004D12E2"/>
    <w:rsid w:val="004D2588"/>
    <w:rsid w:val="004D3707"/>
    <w:rsid w:val="004E2686"/>
    <w:rsid w:val="004E4E10"/>
    <w:rsid w:val="00531300"/>
    <w:rsid w:val="00562295"/>
    <w:rsid w:val="005669F3"/>
    <w:rsid w:val="00584C5D"/>
    <w:rsid w:val="005B1085"/>
    <w:rsid w:val="00602DC4"/>
    <w:rsid w:val="00616879"/>
    <w:rsid w:val="006C6F5F"/>
    <w:rsid w:val="00702DFF"/>
    <w:rsid w:val="00726C6B"/>
    <w:rsid w:val="0075052F"/>
    <w:rsid w:val="007771E6"/>
    <w:rsid w:val="00785A77"/>
    <w:rsid w:val="007D4594"/>
    <w:rsid w:val="00842185"/>
    <w:rsid w:val="008D62FA"/>
    <w:rsid w:val="0097218A"/>
    <w:rsid w:val="00990641"/>
    <w:rsid w:val="009A457E"/>
    <w:rsid w:val="009A63D7"/>
    <w:rsid w:val="009D055C"/>
    <w:rsid w:val="009E5726"/>
    <w:rsid w:val="00A00245"/>
    <w:rsid w:val="00A148E1"/>
    <w:rsid w:val="00A16B51"/>
    <w:rsid w:val="00A2428A"/>
    <w:rsid w:val="00A2532E"/>
    <w:rsid w:val="00A373E8"/>
    <w:rsid w:val="00A40555"/>
    <w:rsid w:val="00A40771"/>
    <w:rsid w:val="00AD06C8"/>
    <w:rsid w:val="00B6502A"/>
    <w:rsid w:val="00B94F00"/>
    <w:rsid w:val="00BC3475"/>
    <w:rsid w:val="00BC4735"/>
    <w:rsid w:val="00BD0B3C"/>
    <w:rsid w:val="00BD3123"/>
    <w:rsid w:val="00C017DD"/>
    <w:rsid w:val="00C02535"/>
    <w:rsid w:val="00C55C61"/>
    <w:rsid w:val="00C5709F"/>
    <w:rsid w:val="00CA7A00"/>
    <w:rsid w:val="00CC7FDE"/>
    <w:rsid w:val="00D014AE"/>
    <w:rsid w:val="00D15789"/>
    <w:rsid w:val="00D25706"/>
    <w:rsid w:val="00D272C0"/>
    <w:rsid w:val="00D347E9"/>
    <w:rsid w:val="00DA3122"/>
    <w:rsid w:val="00E369FA"/>
    <w:rsid w:val="00E51600"/>
    <w:rsid w:val="00E74062"/>
    <w:rsid w:val="00E97C2C"/>
    <w:rsid w:val="00EF08AD"/>
    <w:rsid w:val="00EF4C38"/>
    <w:rsid w:val="00F06EF1"/>
    <w:rsid w:val="00F40290"/>
    <w:rsid w:val="00F72ED0"/>
    <w:rsid w:val="00FC00E3"/>
    <w:rsid w:val="00FE51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602DC4"/>
    <w:pPr>
      <w:bidi/>
    </w:pPr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1">
    <w:name w:val="heading 1"/>
    <w:basedOn w:val="a0"/>
    <w:next w:val="a0"/>
    <w:link w:val="10"/>
    <w:qFormat/>
    <w:rsid w:val="00602DC4"/>
    <w:pPr>
      <w:keepNext/>
      <w:outlineLvl w:val="0"/>
    </w:pPr>
    <w:rPr>
      <w:noProof/>
      <w:sz w:val="22"/>
      <w:u w:val="single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כותרת 1 תו"/>
    <w:basedOn w:val="a1"/>
    <w:link w:val="1"/>
    <w:rsid w:val="00602DC4"/>
    <w:rPr>
      <w:rFonts w:ascii="Times New Roman" w:eastAsia="Times New Roman" w:hAnsi="Times New Roman" w:cs="David"/>
      <w:noProof/>
      <w:szCs w:val="24"/>
      <w:u w:val="single"/>
      <w:lang w:eastAsia="he-IL"/>
    </w:rPr>
  </w:style>
  <w:style w:type="paragraph" w:styleId="a4">
    <w:name w:val="List Paragraph"/>
    <w:basedOn w:val="a0"/>
    <w:uiPriority w:val="34"/>
    <w:qFormat/>
    <w:rsid w:val="00602DC4"/>
    <w:pPr>
      <w:ind w:left="720"/>
    </w:pPr>
  </w:style>
  <w:style w:type="table" w:styleId="a5">
    <w:name w:val="Table Grid"/>
    <w:basedOn w:val="a2"/>
    <w:uiPriority w:val="99"/>
    <w:rsid w:val="00602DC4"/>
    <w:pPr>
      <w:bidi/>
    </w:pPr>
    <w:rPr>
      <w:rFonts w:ascii="Times New Roman" w:eastAsia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1"/>
    <w:uiPriority w:val="99"/>
    <w:unhideWhenUsed/>
    <w:rsid w:val="00602DC4"/>
    <w:rPr>
      <w:color w:val="0000FF"/>
      <w:u w:val="single"/>
    </w:rPr>
  </w:style>
  <w:style w:type="paragraph" w:styleId="a6">
    <w:name w:val="footer"/>
    <w:basedOn w:val="a0"/>
    <w:link w:val="a7"/>
    <w:unhideWhenUsed/>
    <w:rsid w:val="00602DC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1"/>
    <w:link w:val="a6"/>
    <w:uiPriority w:val="99"/>
    <w:rsid w:val="00602DC4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a">
    <w:name w:val="מדורג"/>
    <w:basedOn w:val="a0"/>
    <w:rsid w:val="002F777C"/>
    <w:pPr>
      <w:numPr>
        <w:numId w:val="4"/>
      </w:numPr>
    </w:pPr>
    <w:rPr>
      <w:szCs w:val="26"/>
    </w:rPr>
  </w:style>
  <w:style w:type="paragraph" w:styleId="a8">
    <w:name w:val="header"/>
    <w:basedOn w:val="a0"/>
    <w:link w:val="a9"/>
    <w:uiPriority w:val="99"/>
    <w:semiHidden/>
    <w:unhideWhenUsed/>
    <w:rsid w:val="00E74062"/>
    <w:pPr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1"/>
    <w:link w:val="a8"/>
    <w:uiPriority w:val="99"/>
    <w:semiHidden/>
    <w:rsid w:val="00E74062"/>
    <w:rPr>
      <w:rFonts w:ascii="Times New Roman" w:eastAsia="Times New Roman" w:hAnsi="Times New Roman" w:cs="David"/>
      <w:sz w:val="24"/>
      <w:szCs w:val="24"/>
      <w:lang w:eastAsia="he-IL"/>
    </w:rPr>
  </w:style>
  <w:style w:type="character" w:styleId="aa">
    <w:name w:val="annotation reference"/>
    <w:basedOn w:val="a1"/>
    <w:uiPriority w:val="99"/>
    <w:semiHidden/>
    <w:rsid w:val="005B1085"/>
    <w:rPr>
      <w:sz w:val="16"/>
      <w:szCs w:val="16"/>
    </w:rPr>
  </w:style>
  <w:style w:type="character" w:styleId="FollowedHyperlink">
    <w:name w:val="FollowedHyperlink"/>
    <w:basedOn w:val="a1"/>
    <w:uiPriority w:val="99"/>
    <w:semiHidden/>
    <w:unhideWhenUsed/>
    <w:rsid w:val="002917B2"/>
    <w:rPr>
      <w:color w:val="800080"/>
      <w:u w:val="single"/>
    </w:rPr>
  </w:style>
  <w:style w:type="paragraph" w:styleId="ab">
    <w:name w:val="annotation text"/>
    <w:basedOn w:val="a0"/>
    <w:link w:val="ac"/>
    <w:uiPriority w:val="99"/>
    <w:semiHidden/>
    <w:rsid w:val="00F06EF1"/>
    <w:rPr>
      <w:sz w:val="20"/>
      <w:szCs w:val="20"/>
    </w:rPr>
  </w:style>
  <w:style w:type="character" w:customStyle="1" w:styleId="ac">
    <w:name w:val="טקסט הערה תו"/>
    <w:basedOn w:val="a1"/>
    <w:link w:val="ab"/>
    <w:uiPriority w:val="99"/>
    <w:semiHidden/>
    <w:rsid w:val="00F06EF1"/>
    <w:rPr>
      <w:rFonts w:ascii="Times New Roman" w:eastAsia="Times New Roman" w:hAnsi="Times New Roman" w:cs="David"/>
      <w:lang w:eastAsia="he-IL"/>
    </w:rPr>
  </w:style>
  <w:style w:type="paragraph" w:styleId="ad">
    <w:name w:val="Block Text"/>
    <w:basedOn w:val="a0"/>
    <w:rsid w:val="00487457"/>
    <w:pPr>
      <w:spacing w:line="280" w:lineRule="atLeast"/>
      <w:ind w:left="1440" w:right="1440" w:hanging="720"/>
      <w:jc w:val="both"/>
    </w:pPr>
    <w:rPr>
      <w:sz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r.gov.il/purchasing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pmo.gov.il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3</Pages>
  <Words>1081</Words>
  <Characters>5408</Characters>
  <Application>Microsoft Office Word</Application>
  <DocSecurity>0</DocSecurity>
  <Lines>45</Lines>
  <Paragraphs>12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pmo</Company>
  <LinksUpToDate>false</LinksUpToDate>
  <CharactersWithSpaces>6477</CharactersWithSpaces>
  <SharedDoc>false</SharedDoc>
  <HLinks>
    <vt:vector size="12" baseType="variant">
      <vt:variant>
        <vt:i4>3276907</vt:i4>
      </vt:variant>
      <vt:variant>
        <vt:i4>3</vt:i4>
      </vt:variant>
      <vt:variant>
        <vt:i4>0</vt:i4>
      </vt:variant>
      <vt:variant>
        <vt:i4>5</vt:i4>
      </vt:variant>
      <vt:variant>
        <vt:lpwstr>http://www.mr.gov.il/purchasing</vt:lpwstr>
      </vt:variant>
      <vt:variant>
        <vt:lpwstr/>
      </vt:variant>
      <vt:variant>
        <vt:i4>6488126</vt:i4>
      </vt:variant>
      <vt:variant>
        <vt:i4>0</vt:i4>
      </vt:variant>
      <vt:variant>
        <vt:i4>0</vt:i4>
      </vt:variant>
      <vt:variant>
        <vt:i4>5</vt:i4>
      </vt:variant>
      <vt:variant>
        <vt:lpwstr>http://www.pmo.gov.il/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dariah</dc:creator>
  <cp:lastModifiedBy> </cp:lastModifiedBy>
  <cp:revision>4</cp:revision>
  <cp:lastPrinted>2011-11-22T11:39:00Z</cp:lastPrinted>
  <dcterms:created xsi:type="dcterms:W3CDTF">2012-01-12T12:34:00Z</dcterms:created>
  <dcterms:modified xsi:type="dcterms:W3CDTF">2012-01-14T14:03:00Z</dcterms:modified>
</cp:coreProperties>
</file>